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pPr>
      <w:r>
        <w:rPr>
          <w:sz w:val="28"/>
          <w:szCs w:val="28"/>
        </w:rPr>
        <w:t>首都师范大学附属回龙观育新学校</w:t>
      </w:r>
    </w:p>
    <w:p>
      <w:pPr>
        <w:pStyle w:val="5"/>
        <w:jc w:val="center"/>
      </w:pPr>
      <w:r>
        <w:rPr>
          <w:sz w:val="28"/>
          <w:szCs w:val="28"/>
        </w:rPr>
        <w:t>202</w:t>
      </w:r>
      <w:r>
        <w:rPr>
          <w:rFonts w:hint="eastAsia"/>
          <w:sz w:val="28"/>
          <w:szCs w:val="28"/>
        </w:rPr>
        <w:t>3</w:t>
      </w:r>
      <w:r>
        <w:rPr>
          <w:sz w:val="28"/>
          <w:szCs w:val="28"/>
        </w:rPr>
        <w:t>年初升高体育特长生招生工作实施方案</w:t>
      </w:r>
    </w:p>
    <w:p>
      <w:pPr>
        <w:pStyle w:val="5"/>
        <w:ind w:firstLine="420"/>
      </w:pPr>
      <w:r>
        <w:rPr>
          <w:sz w:val="28"/>
          <w:szCs w:val="28"/>
        </w:rPr>
        <w:t>为推动素质教育，促进学生的全面发展</w:t>
      </w:r>
      <w:r>
        <w:rPr>
          <w:rFonts w:hint="eastAsia"/>
          <w:sz w:val="28"/>
          <w:szCs w:val="28"/>
        </w:rPr>
        <w:t>，</w:t>
      </w:r>
      <w:r>
        <w:rPr>
          <w:sz w:val="28"/>
          <w:szCs w:val="28"/>
        </w:rPr>
        <w:t>细致平稳地做好中招体育特长生的工作</w:t>
      </w:r>
      <w:r>
        <w:rPr>
          <w:rFonts w:hint="eastAsia"/>
          <w:sz w:val="28"/>
          <w:szCs w:val="28"/>
        </w:rPr>
        <w:t>。我校</w:t>
      </w:r>
      <w:r>
        <w:rPr>
          <w:sz w:val="28"/>
          <w:szCs w:val="28"/>
        </w:rPr>
        <w:t>根据市</w:t>
      </w:r>
      <w:r>
        <w:rPr>
          <w:rFonts w:hint="eastAsia"/>
          <w:sz w:val="28"/>
          <w:szCs w:val="28"/>
        </w:rPr>
        <w:t>区</w:t>
      </w:r>
      <w:r>
        <w:rPr>
          <w:sz w:val="28"/>
          <w:szCs w:val="28"/>
        </w:rPr>
        <w:t>教委</w:t>
      </w:r>
      <w:r>
        <w:rPr>
          <w:rFonts w:hint="eastAsia"/>
          <w:sz w:val="28"/>
          <w:szCs w:val="28"/>
        </w:rPr>
        <w:t>的文件要求</w:t>
      </w:r>
      <w:r>
        <w:rPr>
          <w:sz w:val="28"/>
          <w:szCs w:val="28"/>
        </w:rPr>
        <w:t>，本着公开、公平、公正的原则，制定</w:t>
      </w:r>
      <w:r>
        <w:rPr>
          <w:rFonts w:hint="eastAsia"/>
          <w:sz w:val="28"/>
          <w:szCs w:val="28"/>
        </w:rPr>
        <w:t>了</w:t>
      </w:r>
      <w:r>
        <w:rPr>
          <w:sz w:val="28"/>
          <w:szCs w:val="28"/>
        </w:rPr>
        <w:t>202</w:t>
      </w:r>
      <w:r>
        <w:rPr>
          <w:rFonts w:hint="eastAsia"/>
          <w:sz w:val="28"/>
          <w:szCs w:val="28"/>
        </w:rPr>
        <w:t>3</w:t>
      </w:r>
      <w:r>
        <w:rPr>
          <w:sz w:val="28"/>
          <w:szCs w:val="28"/>
        </w:rPr>
        <w:t>年体育特长生中考招生工作方案。</w:t>
      </w:r>
    </w:p>
    <w:p>
      <w:pPr>
        <w:pStyle w:val="5"/>
        <w:ind w:firstLine="420"/>
      </w:pPr>
      <w:r>
        <w:rPr>
          <w:sz w:val="28"/>
          <w:szCs w:val="28"/>
        </w:rPr>
        <w:t>一、组织机构</w:t>
      </w:r>
    </w:p>
    <w:p>
      <w:pPr>
        <w:pStyle w:val="5"/>
        <w:ind w:firstLine="420"/>
      </w:pPr>
      <w:r>
        <w:rPr>
          <w:sz w:val="28"/>
          <w:szCs w:val="28"/>
        </w:rPr>
        <w:t>组长：陈国荣</w:t>
      </w:r>
    </w:p>
    <w:p>
      <w:pPr>
        <w:pStyle w:val="5"/>
        <w:ind w:firstLine="420"/>
      </w:pPr>
      <w:r>
        <w:rPr>
          <w:sz w:val="28"/>
          <w:szCs w:val="28"/>
        </w:rPr>
        <w:t>副组长：赵玉峰</w:t>
      </w:r>
      <w:r>
        <w:rPr>
          <w:rFonts w:hint="eastAsia"/>
          <w:sz w:val="28"/>
          <w:szCs w:val="28"/>
        </w:rPr>
        <w:t>、</w:t>
      </w:r>
      <w:r>
        <w:rPr>
          <w:sz w:val="28"/>
          <w:szCs w:val="28"/>
        </w:rPr>
        <w:t>王 强</w:t>
      </w:r>
    </w:p>
    <w:p>
      <w:pPr>
        <w:pStyle w:val="5"/>
        <w:ind w:firstLine="420"/>
      </w:pPr>
      <w:r>
        <w:rPr>
          <w:sz w:val="28"/>
          <w:szCs w:val="28"/>
        </w:rPr>
        <w:t>组员：</w:t>
      </w:r>
      <w:r>
        <w:rPr>
          <w:rFonts w:hint="eastAsia"/>
          <w:sz w:val="28"/>
          <w:szCs w:val="28"/>
        </w:rPr>
        <w:t>王玉荣</w:t>
      </w:r>
      <w:r>
        <w:rPr>
          <w:sz w:val="28"/>
          <w:szCs w:val="28"/>
        </w:rPr>
        <w:t>、赵剑申、张悦、潘婷、范宁、</w:t>
      </w:r>
      <w:r>
        <w:rPr>
          <w:rFonts w:hint="eastAsia"/>
          <w:sz w:val="28"/>
          <w:szCs w:val="28"/>
          <w:lang w:eastAsia="zh-CN"/>
        </w:rPr>
        <w:t>刘月刚、</w:t>
      </w:r>
      <w:r>
        <w:rPr>
          <w:rFonts w:hint="eastAsia"/>
          <w:sz w:val="28"/>
          <w:szCs w:val="28"/>
        </w:rPr>
        <w:t>赵云、隋东亮、</w:t>
      </w:r>
      <w:r>
        <w:rPr>
          <w:sz w:val="28"/>
          <w:szCs w:val="28"/>
        </w:rPr>
        <w:t>董琳菲、</w:t>
      </w:r>
      <w:r>
        <w:rPr>
          <w:rFonts w:hint="eastAsia"/>
          <w:sz w:val="28"/>
          <w:szCs w:val="28"/>
        </w:rPr>
        <w:t>王海州、</w:t>
      </w:r>
      <w:r>
        <w:rPr>
          <w:sz w:val="28"/>
          <w:szCs w:val="28"/>
        </w:rPr>
        <w:t>李西坤、张亚威、王帅龙</w:t>
      </w:r>
      <w:r>
        <w:rPr>
          <w:rFonts w:hint="eastAsia"/>
          <w:sz w:val="28"/>
          <w:szCs w:val="28"/>
        </w:rPr>
        <w:t xml:space="preserve">、周红艳  </w:t>
      </w:r>
    </w:p>
    <w:p>
      <w:pPr>
        <w:pStyle w:val="5"/>
        <w:ind w:firstLine="420"/>
      </w:pPr>
      <w:r>
        <w:rPr>
          <w:sz w:val="28"/>
          <w:szCs w:val="28"/>
        </w:rPr>
        <w:t>二、招生计划、测试及录取原则</w:t>
      </w:r>
    </w:p>
    <w:p>
      <w:pPr>
        <w:pStyle w:val="5"/>
        <w:ind w:firstLine="420"/>
      </w:pPr>
      <w:r>
        <w:rPr>
          <w:sz w:val="28"/>
          <w:szCs w:val="28"/>
        </w:rPr>
        <w:t>（一）体育特长生招生计划</w:t>
      </w:r>
    </w:p>
    <w:p>
      <w:pPr>
        <w:pStyle w:val="5"/>
        <w:ind w:firstLine="420"/>
        <w:rPr>
          <w:rFonts w:hint="eastAsia"/>
          <w:sz w:val="28"/>
          <w:szCs w:val="28"/>
          <w:lang w:eastAsia="zh-CN"/>
        </w:rPr>
      </w:pPr>
      <w:r>
        <w:rPr>
          <w:sz w:val="28"/>
          <w:szCs w:val="28"/>
        </w:rPr>
        <w:t> 依据上级要求，结合我校实际情况计划招收本区排球特长生</w:t>
      </w:r>
      <w:r>
        <w:rPr>
          <w:rFonts w:hint="eastAsia"/>
          <w:sz w:val="28"/>
          <w:szCs w:val="28"/>
        </w:rPr>
        <w:t>10</w:t>
      </w:r>
      <w:r>
        <w:rPr>
          <w:sz w:val="28"/>
          <w:szCs w:val="28"/>
        </w:rPr>
        <w:t>人</w:t>
      </w:r>
      <w:r>
        <w:rPr>
          <w:rFonts w:hint="eastAsia"/>
          <w:sz w:val="28"/>
          <w:szCs w:val="28"/>
        </w:rPr>
        <w:t>（男5女5）</w:t>
      </w:r>
      <w:r>
        <w:rPr>
          <w:sz w:val="28"/>
          <w:szCs w:val="28"/>
        </w:rPr>
        <w:t>，武术特长生</w:t>
      </w:r>
      <w:r>
        <w:rPr>
          <w:rFonts w:hint="eastAsia"/>
          <w:sz w:val="28"/>
          <w:szCs w:val="28"/>
        </w:rPr>
        <w:t>2</w:t>
      </w:r>
      <w:r>
        <w:rPr>
          <w:sz w:val="28"/>
          <w:szCs w:val="28"/>
        </w:rPr>
        <w:t>人，</w:t>
      </w:r>
      <w:r>
        <w:rPr>
          <w:rFonts w:hint="eastAsia"/>
          <w:sz w:val="28"/>
          <w:szCs w:val="28"/>
        </w:rPr>
        <w:t>篮球特长生2人</w:t>
      </w:r>
      <w:r>
        <w:rPr>
          <w:rFonts w:hint="eastAsia"/>
          <w:sz w:val="28"/>
          <w:szCs w:val="28"/>
          <w:lang w:eastAsia="zh-CN"/>
        </w:rPr>
        <w:t>。具体招生人数以北京教育考试院公示为准。</w:t>
      </w:r>
    </w:p>
    <w:p>
      <w:pPr>
        <w:pStyle w:val="5"/>
        <w:ind w:firstLine="420"/>
      </w:pPr>
      <w:r>
        <w:rPr>
          <w:sz w:val="28"/>
          <w:szCs w:val="28"/>
        </w:rPr>
        <w:t>（二）学校报名及测试</w:t>
      </w:r>
    </w:p>
    <w:p>
      <w:pPr>
        <w:pStyle w:val="5"/>
        <w:ind w:firstLine="420"/>
      </w:pPr>
      <w:r>
        <w:rPr>
          <w:sz w:val="28"/>
          <w:szCs w:val="28"/>
        </w:rPr>
        <w:t>1、报名资格：考生应为昌平区在籍在校具有报考资格的学生。学籍信息最终以北京市中小学学籍管理系统（CMIS）内的信息为准。思想积极向上，学习优良，身体健康，有排球、武术、</w:t>
      </w:r>
      <w:r>
        <w:rPr>
          <w:rFonts w:hint="eastAsia"/>
          <w:sz w:val="28"/>
          <w:szCs w:val="28"/>
        </w:rPr>
        <w:t>篮球</w:t>
      </w:r>
      <w:r>
        <w:rPr>
          <w:sz w:val="28"/>
          <w:szCs w:val="28"/>
        </w:rPr>
        <w:t>体育特长的学生。</w:t>
      </w:r>
    </w:p>
    <w:p>
      <w:pPr>
        <w:pStyle w:val="5"/>
        <w:ind w:firstLine="420"/>
      </w:pPr>
      <w:r>
        <w:rPr>
          <w:sz w:val="28"/>
          <w:szCs w:val="28"/>
        </w:rPr>
        <w:t>2、报名时间：5月</w:t>
      </w:r>
      <w:r>
        <w:rPr>
          <w:rFonts w:hint="eastAsia"/>
          <w:sz w:val="28"/>
          <w:szCs w:val="28"/>
        </w:rPr>
        <w:t>15</w:t>
      </w:r>
      <w:r>
        <w:rPr>
          <w:rFonts w:hint="eastAsia"/>
          <w:sz w:val="28"/>
          <w:szCs w:val="28"/>
          <w:lang w:eastAsia="zh-CN"/>
        </w:rPr>
        <w:t>、</w:t>
      </w:r>
      <w:r>
        <w:rPr>
          <w:rFonts w:hint="eastAsia"/>
          <w:sz w:val="28"/>
          <w:szCs w:val="28"/>
          <w:lang w:val="en-US" w:eastAsia="zh-CN"/>
        </w:rPr>
        <w:t>16</w:t>
      </w:r>
      <w:r>
        <w:rPr>
          <w:sz w:val="28"/>
          <w:szCs w:val="28"/>
        </w:rPr>
        <w:t>日</w:t>
      </w:r>
    </w:p>
    <w:p>
      <w:pPr>
        <w:pStyle w:val="5"/>
        <w:ind w:firstLine="420"/>
      </w:pPr>
      <w:r>
        <w:rPr>
          <w:sz w:val="28"/>
          <w:szCs w:val="28"/>
        </w:rPr>
        <w:t>3、报名方式：考生携带毕业学校出具的学籍证明、初三一模考试成绩证明，以上证明均需加盖学校教务章，一张近期两寸照片，到首都师范大学附属回龙观育新学校进行现场报名。</w:t>
      </w:r>
    </w:p>
    <w:p>
      <w:pPr>
        <w:pStyle w:val="5"/>
        <w:ind w:firstLine="420"/>
      </w:pPr>
      <w:r>
        <w:rPr>
          <w:sz w:val="28"/>
          <w:szCs w:val="28"/>
        </w:rPr>
        <w:t>4、测试时间：5月</w:t>
      </w:r>
      <w:r>
        <w:rPr>
          <w:rFonts w:hint="eastAsia"/>
          <w:sz w:val="28"/>
          <w:szCs w:val="28"/>
          <w:lang w:val="en-US" w:eastAsia="zh-CN"/>
        </w:rPr>
        <w:t>18</w:t>
      </w:r>
      <w:r>
        <w:rPr>
          <w:sz w:val="28"/>
          <w:szCs w:val="28"/>
        </w:rPr>
        <w:t>日</w:t>
      </w:r>
      <w:r>
        <w:rPr>
          <w:rFonts w:hint="eastAsia"/>
          <w:sz w:val="28"/>
          <w:szCs w:val="28"/>
        </w:rPr>
        <w:t>下</w:t>
      </w:r>
      <w:r>
        <w:rPr>
          <w:sz w:val="28"/>
          <w:szCs w:val="28"/>
        </w:rPr>
        <w:t>午</w:t>
      </w:r>
      <w:r>
        <w:rPr>
          <w:rFonts w:hint="eastAsia"/>
          <w:sz w:val="28"/>
          <w:szCs w:val="28"/>
        </w:rPr>
        <w:t>5</w:t>
      </w:r>
      <w:r>
        <w:rPr>
          <w:sz w:val="28"/>
          <w:szCs w:val="28"/>
        </w:rPr>
        <w:t>:</w:t>
      </w:r>
      <w:r>
        <w:rPr>
          <w:rFonts w:hint="eastAsia"/>
          <w:sz w:val="28"/>
          <w:szCs w:val="28"/>
        </w:rPr>
        <w:t>0</w:t>
      </w:r>
      <w:r>
        <w:rPr>
          <w:sz w:val="28"/>
          <w:szCs w:val="28"/>
        </w:rPr>
        <w:t>0</w:t>
      </w:r>
    </w:p>
    <w:p>
      <w:pPr>
        <w:pStyle w:val="5"/>
        <w:ind w:firstLine="420"/>
      </w:pPr>
      <w:r>
        <w:rPr>
          <w:sz w:val="28"/>
          <w:szCs w:val="28"/>
        </w:rPr>
        <w:t>5、测试地点：首都师范大学附属回龙观育新学校专项场地</w:t>
      </w:r>
    </w:p>
    <w:p>
      <w:pPr>
        <w:pStyle w:val="5"/>
        <w:ind w:firstLine="420"/>
      </w:pPr>
      <w:r>
        <w:rPr>
          <w:sz w:val="28"/>
          <w:szCs w:val="28"/>
        </w:rPr>
        <w:t>6、测试项目：身体素质及专项技术</w:t>
      </w:r>
    </w:p>
    <w:p>
      <w:pPr>
        <w:pStyle w:val="5"/>
        <w:rPr>
          <w:sz w:val="28"/>
          <w:szCs w:val="28"/>
        </w:rPr>
      </w:pPr>
      <w:r>
        <w:rPr>
          <w:sz w:val="28"/>
          <w:szCs w:val="28"/>
        </w:rPr>
        <w:t>7、联系电话：18513140351潘老师  13264028811张老师</w:t>
      </w:r>
    </w:p>
    <w:p>
      <w:pPr>
        <w:pStyle w:val="5"/>
      </w:pPr>
      <w:r>
        <w:rPr>
          <w:rFonts w:hint="eastAsia"/>
          <w:sz w:val="28"/>
          <w:szCs w:val="28"/>
        </w:rPr>
        <w:t xml:space="preserve">                      13581923873 范老师</w:t>
      </w:r>
    </w:p>
    <w:p>
      <w:pPr>
        <w:pStyle w:val="5"/>
        <w:ind w:firstLine="420"/>
      </w:pPr>
      <w:r>
        <w:rPr>
          <w:sz w:val="28"/>
          <w:szCs w:val="28"/>
        </w:rPr>
        <w:t>（三）录取原则</w:t>
      </w:r>
    </w:p>
    <w:p>
      <w:pPr>
        <w:pStyle w:val="5"/>
        <w:ind w:firstLine="420"/>
      </w:pPr>
      <w:r>
        <w:rPr>
          <w:sz w:val="28"/>
          <w:szCs w:val="28"/>
        </w:rPr>
        <w:t>1、学校为保证特长生招生工作公平、公正、公开，将严格按照上级文件规定和学校制定的招生要求执行，对报名学生根据测试情况择优录取。</w:t>
      </w:r>
    </w:p>
    <w:p>
      <w:pPr>
        <w:pStyle w:val="5"/>
        <w:ind w:firstLine="420"/>
      </w:pPr>
      <w:r>
        <w:rPr>
          <w:sz w:val="28"/>
          <w:szCs w:val="28"/>
        </w:rPr>
        <w:t>2、经测试合格的体育特长生在填报志愿时须将报考我校普通班专业填报在第一志愿第一栏内，方可以特长生身份被我校录取。</w:t>
      </w:r>
    </w:p>
    <w:p>
      <w:pPr>
        <w:pStyle w:val="5"/>
        <w:ind w:firstLine="420"/>
      </w:pPr>
      <w:r>
        <w:rPr>
          <w:sz w:val="28"/>
          <w:szCs w:val="28"/>
        </w:rPr>
        <w:t>三、工作程序</w:t>
      </w:r>
    </w:p>
    <w:p>
      <w:pPr>
        <w:pStyle w:val="5"/>
        <w:ind w:firstLine="420"/>
      </w:pPr>
      <w:r>
        <w:rPr>
          <w:sz w:val="28"/>
          <w:szCs w:val="28"/>
        </w:rPr>
        <w:t>（一）学校于202</w:t>
      </w:r>
      <w:r>
        <w:rPr>
          <w:rFonts w:hint="eastAsia"/>
          <w:sz w:val="28"/>
          <w:szCs w:val="28"/>
        </w:rPr>
        <w:t>3</w:t>
      </w:r>
      <w:r>
        <w:rPr>
          <w:sz w:val="28"/>
          <w:szCs w:val="28"/>
        </w:rPr>
        <w:t>年</w:t>
      </w:r>
      <w:r>
        <w:rPr>
          <w:rFonts w:hint="eastAsia"/>
          <w:sz w:val="28"/>
          <w:szCs w:val="28"/>
        </w:rPr>
        <w:t>5</w:t>
      </w:r>
      <w:r>
        <w:rPr>
          <w:sz w:val="28"/>
          <w:szCs w:val="28"/>
        </w:rPr>
        <w:t>月</w:t>
      </w:r>
      <w:r>
        <w:rPr>
          <w:rFonts w:hint="eastAsia"/>
          <w:sz w:val="28"/>
          <w:szCs w:val="28"/>
        </w:rPr>
        <w:t>12</w:t>
      </w:r>
      <w:r>
        <w:rPr>
          <w:sz w:val="28"/>
          <w:szCs w:val="28"/>
        </w:rPr>
        <w:t>日前将《学校初升高特长生招生工作实施方案》电子版交报体卫艺科。</w:t>
      </w:r>
    </w:p>
    <w:p>
      <w:pPr>
        <w:pStyle w:val="5"/>
        <w:ind w:firstLine="420"/>
      </w:pPr>
      <w:r>
        <w:rPr>
          <w:sz w:val="28"/>
          <w:szCs w:val="28"/>
        </w:rPr>
        <w:t>（二）考生于5月</w:t>
      </w:r>
      <w:r>
        <w:rPr>
          <w:rFonts w:hint="eastAsia"/>
          <w:sz w:val="28"/>
          <w:szCs w:val="28"/>
        </w:rPr>
        <w:t>15</w:t>
      </w:r>
      <w:r>
        <w:rPr>
          <w:rFonts w:hint="eastAsia"/>
          <w:sz w:val="28"/>
          <w:szCs w:val="28"/>
          <w:lang w:eastAsia="zh-CN"/>
        </w:rPr>
        <w:t>、</w:t>
      </w:r>
      <w:r>
        <w:rPr>
          <w:rFonts w:hint="eastAsia"/>
          <w:sz w:val="28"/>
          <w:szCs w:val="28"/>
          <w:lang w:val="en-US" w:eastAsia="zh-CN"/>
        </w:rPr>
        <w:t>16</w:t>
      </w:r>
      <w:r>
        <w:rPr>
          <w:sz w:val="28"/>
          <w:szCs w:val="28"/>
        </w:rPr>
        <w:t>日期间</w:t>
      </w:r>
      <w:r>
        <w:rPr>
          <w:rFonts w:hint="eastAsia"/>
          <w:sz w:val="28"/>
          <w:szCs w:val="28"/>
        </w:rPr>
        <w:t>携带</w:t>
      </w:r>
      <w:r>
        <w:rPr>
          <w:sz w:val="28"/>
          <w:szCs w:val="28"/>
        </w:rPr>
        <w:t>毕业学校出具的学籍证明、初三一模考试成绩证明（以上证明均需加盖学校教务章）、一张近期两寸照片，到首都师范大学附属回龙观育新学校进行现场报名。</w:t>
      </w:r>
    </w:p>
    <w:p>
      <w:pPr>
        <w:pStyle w:val="5"/>
        <w:ind w:firstLine="420"/>
      </w:pPr>
      <w:r>
        <w:rPr>
          <w:sz w:val="28"/>
          <w:szCs w:val="28"/>
        </w:rPr>
        <w:t>（三）考生于5月</w:t>
      </w:r>
      <w:r>
        <w:rPr>
          <w:rFonts w:hint="eastAsia"/>
          <w:sz w:val="28"/>
          <w:szCs w:val="28"/>
          <w:lang w:val="en-US" w:eastAsia="zh-CN"/>
        </w:rPr>
        <w:t>18</w:t>
      </w:r>
      <w:r>
        <w:rPr>
          <w:sz w:val="28"/>
          <w:szCs w:val="28"/>
        </w:rPr>
        <w:t>日</w:t>
      </w:r>
      <w:r>
        <w:rPr>
          <w:rFonts w:hint="eastAsia"/>
          <w:sz w:val="28"/>
          <w:szCs w:val="28"/>
        </w:rPr>
        <w:t>下</w:t>
      </w:r>
      <w:r>
        <w:rPr>
          <w:sz w:val="28"/>
          <w:szCs w:val="28"/>
        </w:rPr>
        <w:t>午</w:t>
      </w:r>
      <w:r>
        <w:rPr>
          <w:rFonts w:hint="eastAsia"/>
          <w:sz w:val="28"/>
          <w:szCs w:val="28"/>
        </w:rPr>
        <w:t>5</w:t>
      </w:r>
      <w:r>
        <w:rPr>
          <w:sz w:val="28"/>
          <w:szCs w:val="28"/>
        </w:rPr>
        <w:t>:</w:t>
      </w:r>
      <w:r>
        <w:rPr>
          <w:rFonts w:hint="eastAsia"/>
          <w:sz w:val="28"/>
          <w:szCs w:val="28"/>
        </w:rPr>
        <w:t>0</w:t>
      </w:r>
      <w:r>
        <w:rPr>
          <w:sz w:val="28"/>
          <w:szCs w:val="28"/>
        </w:rPr>
        <w:t>0参加测试，测试后学校根据</w:t>
      </w:r>
      <w:r>
        <w:rPr>
          <w:rFonts w:hint="eastAsia"/>
          <w:sz w:val="28"/>
          <w:szCs w:val="28"/>
          <w:highlight w:val="none"/>
          <w:lang w:eastAsia="zh-CN"/>
        </w:rPr>
        <w:t>北京教育考试院公示</w:t>
      </w:r>
      <w:r>
        <w:rPr>
          <w:rFonts w:hint="eastAsia"/>
          <w:sz w:val="28"/>
          <w:szCs w:val="28"/>
          <w:highlight w:val="none"/>
          <w:lang w:val="en-US" w:eastAsia="zh-CN"/>
        </w:rPr>
        <w:t>的我校特长生计划数，结</w:t>
      </w:r>
      <w:r>
        <w:rPr>
          <w:rFonts w:hint="eastAsia"/>
          <w:sz w:val="28"/>
          <w:szCs w:val="28"/>
          <w:lang w:val="en-US" w:eastAsia="zh-CN"/>
        </w:rPr>
        <w:t>合</w:t>
      </w:r>
      <w:r>
        <w:rPr>
          <w:sz w:val="28"/>
          <w:szCs w:val="28"/>
        </w:rPr>
        <w:t>报名学生测试情况择优录取。</w:t>
      </w:r>
    </w:p>
    <w:p>
      <w:pPr>
        <w:pStyle w:val="5"/>
        <w:ind w:firstLine="420"/>
      </w:pPr>
      <w:r>
        <w:rPr>
          <w:sz w:val="28"/>
          <w:szCs w:val="28"/>
        </w:rPr>
        <w:t>注：考生从学校</w:t>
      </w:r>
      <w:r>
        <w:rPr>
          <w:rFonts w:hint="eastAsia"/>
          <w:sz w:val="28"/>
          <w:szCs w:val="28"/>
        </w:rPr>
        <w:t>西</w:t>
      </w:r>
      <w:r>
        <w:rPr>
          <w:sz w:val="28"/>
          <w:szCs w:val="28"/>
        </w:rPr>
        <w:t>门进校，请配合学校</w:t>
      </w:r>
      <w:r>
        <w:rPr>
          <w:rFonts w:hint="eastAsia"/>
          <w:sz w:val="28"/>
          <w:szCs w:val="28"/>
        </w:rPr>
        <w:t>做好</w:t>
      </w:r>
      <w:r>
        <w:rPr>
          <w:sz w:val="28"/>
          <w:szCs w:val="28"/>
        </w:rPr>
        <w:t>登记等工作。考生家长在学校外等候。</w:t>
      </w:r>
    </w:p>
    <w:p>
      <w:pPr>
        <w:pStyle w:val="5"/>
        <w:ind w:firstLine="420"/>
      </w:pPr>
      <w:r>
        <w:rPr>
          <w:sz w:val="28"/>
          <w:szCs w:val="28"/>
        </w:rPr>
        <w:t>（四）</w:t>
      </w:r>
      <w:r>
        <w:rPr>
          <w:rFonts w:hint="eastAsia"/>
          <w:sz w:val="28"/>
          <w:szCs w:val="28"/>
        </w:rPr>
        <w:t>5</w:t>
      </w:r>
      <w:r>
        <w:rPr>
          <w:sz w:val="28"/>
          <w:szCs w:val="28"/>
        </w:rPr>
        <w:t>月</w:t>
      </w:r>
      <w:r>
        <w:rPr>
          <w:rFonts w:hint="eastAsia"/>
          <w:sz w:val="28"/>
          <w:szCs w:val="28"/>
        </w:rPr>
        <w:t>30</w:t>
      </w:r>
      <w:r>
        <w:rPr>
          <w:sz w:val="28"/>
          <w:szCs w:val="28"/>
        </w:rPr>
        <w:t>日前将测试成绩及录取名单加盖学校公章后，上交至区教委体卫艺科</w:t>
      </w:r>
      <w:r>
        <w:rPr>
          <w:rFonts w:hint="eastAsia"/>
          <w:sz w:val="28"/>
          <w:szCs w:val="28"/>
        </w:rPr>
        <w:t>，同时提交电子版成绩单。</w:t>
      </w:r>
    </w:p>
    <w:p>
      <w:pPr>
        <w:pStyle w:val="5"/>
        <w:ind w:firstLine="420"/>
        <w:rPr>
          <w:sz w:val="28"/>
          <w:szCs w:val="28"/>
        </w:rPr>
      </w:pPr>
      <w:r>
        <w:rPr>
          <w:sz w:val="28"/>
          <w:szCs w:val="28"/>
        </w:rPr>
        <w:t>（五）</w:t>
      </w:r>
      <w:r>
        <w:rPr>
          <w:rFonts w:hint="eastAsia"/>
          <w:sz w:val="28"/>
          <w:szCs w:val="28"/>
        </w:rPr>
        <w:t>5</w:t>
      </w:r>
      <w:r>
        <w:rPr>
          <w:sz w:val="28"/>
          <w:szCs w:val="28"/>
        </w:rPr>
        <w:t>月</w:t>
      </w:r>
      <w:r>
        <w:rPr>
          <w:rFonts w:hint="eastAsia"/>
          <w:sz w:val="28"/>
          <w:szCs w:val="28"/>
        </w:rPr>
        <w:t>31</w:t>
      </w:r>
      <w:r>
        <w:rPr>
          <w:sz w:val="28"/>
          <w:szCs w:val="28"/>
        </w:rPr>
        <w:t>日——</w:t>
      </w:r>
      <w:r>
        <w:rPr>
          <w:rFonts w:hint="eastAsia"/>
          <w:sz w:val="28"/>
          <w:szCs w:val="28"/>
        </w:rPr>
        <w:t>6月6</w:t>
      </w:r>
      <w:r>
        <w:rPr>
          <w:sz w:val="28"/>
          <w:szCs w:val="28"/>
        </w:rPr>
        <w:t>日将测试结果通过电话告知考生家</w:t>
      </w:r>
      <w:bookmarkStart w:id="0" w:name="_GoBack"/>
      <w:r>
        <w:rPr>
          <w:sz w:val="28"/>
          <w:szCs w:val="28"/>
        </w:rPr>
        <w:t>长，同时将拟录取名单在校园公示栏进行公示。</w:t>
      </w:r>
    </w:p>
    <w:bookmarkEnd w:id="0"/>
    <w:p>
      <w:pPr>
        <w:pStyle w:val="5"/>
        <w:ind w:firstLine="420"/>
        <w:rPr>
          <w:sz w:val="28"/>
          <w:szCs w:val="28"/>
        </w:rPr>
      </w:pPr>
    </w:p>
    <w:p>
      <w:pPr>
        <w:pStyle w:val="5"/>
        <w:ind w:left="1440" w:firstLine="2489" w:firstLineChars="889"/>
      </w:pPr>
      <w:r>
        <w:rPr>
          <w:sz w:val="28"/>
          <w:szCs w:val="28"/>
        </w:rPr>
        <w:t>首都师范大学附属回龙观育新学校</w:t>
      </w:r>
    </w:p>
    <w:p>
      <w:pPr>
        <w:pStyle w:val="5"/>
        <w:ind w:firstLine="420"/>
        <w:rPr>
          <w:sz w:val="28"/>
          <w:szCs w:val="28"/>
        </w:rPr>
      </w:pPr>
      <w:r>
        <w:rPr>
          <w:sz w:val="28"/>
          <w:szCs w:val="28"/>
        </w:rPr>
        <w:t xml:space="preserve">                            </w:t>
      </w:r>
      <w:r>
        <w:rPr>
          <w:rFonts w:hint="eastAsia"/>
          <w:sz w:val="28"/>
          <w:szCs w:val="28"/>
        </w:rPr>
        <w:t xml:space="preserve">                        </w:t>
      </w:r>
      <w:r>
        <w:rPr>
          <w:sz w:val="28"/>
          <w:szCs w:val="28"/>
        </w:rPr>
        <w:t>202</w:t>
      </w:r>
      <w:r>
        <w:rPr>
          <w:rFonts w:hint="eastAsia"/>
          <w:sz w:val="28"/>
          <w:szCs w:val="28"/>
        </w:rPr>
        <w:t>3</w:t>
      </w:r>
      <w:r>
        <w:rPr>
          <w:sz w:val="28"/>
          <w:szCs w:val="28"/>
        </w:rPr>
        <w:t>年</w:t>
      </w:r>
      <w:r>
        <w:rPr>
          <w:rFonts w:hint="eastAsia"/>
          <w:sz w:val="28"/>
          <w:szCs w:val="28"/>
        </w:rPr>
        <w:t>5</w:t>
      </w:r>
      <w:r>
        <w:rPr>
          <w:sz w:val="28"/>
          <w:szCs w:val="28"/>
        </w:rPr>
        <w:t>月</w:t>
      </w:r>
      <w:r>
        <w:rPr>
          <w:rFonts w:hint="eastAsia"/>
          <w:sz w:val="28"/>
          <w:szCs w:val="28"/>
        </w:rPr>
        <w:t>6</w:t>
      </w:r>
      <w:r>
        <w:rPr>
          <w:sz w:val="28"/>
          <w:szCs w:val="28"/>
        </w:rPr>
        <w:t>日</w:t>
      </w:r>
    </w:p>
    <w:p>
      <w:pPr>
        <w:rPr>
          <w:b/>
          <w:bCs/>
          <w:sz w:val="28"/>
          <w:szCs w:val="28"/>
        </w:rPr>
      </w:pPr>
    </w:p>
    <w:p>
      <w:pPr>
        <w:jc w:val="center"/>
        <w:rPr>
          <w:b/>
          <w:bCs/>
          <w:sz w:val="28"/>
          <w:szCs w:val="28"/>
        </w:rPr>
      </w:pPr>
    </w:p>
    <w:p>
      <w:pPr>
        <w:jc w:val="center"/>
        <w:rPr>
          <w:b/>
          <w:bCs/>
        </w:rPr>
      </w:pPr>
      <w:r>
        <w:rPr>
          <w:b/>
          <w:bCs/>
          <w:sz w:val="28"/>
          <w:szCs w:val="28"/>
        </w:rPr>
        <w:t>首都师范大学附属回龙观育新学校</w:t>
      </w:r>
    </w:p>
    <w:p>
      <w:pPr>
        <w:jc w:val="center"/>
      </w:pPr>
      <w:r>
        <w:rPr>
          <w:b/>
          <w:bCs/>
          <w:sz w:val="28"/>
          <w:szCs w:val="28"/>
        </w:rPr>
        <w:t>202</w:t>
      </w:r>
      <w:r>
        <w:rPr>
          <w:rFonts w:hint="eastAsia"/>
          <w:b/>
          <w:bCs/>
          <w:sz w:val="28"/>
          <w:szCs w:val="28"/>
        </w:rPr>
        <w:t>3</w:t>
      </w:r>
      <w:r>
        <w:rPr>
          <w:b/>
          <w:bCs/>
          <w:sz w:val="28"/>
          <w:szCs w:val="28"/>
        </w:rPr>
        <w:t>年体育特长生中考招生测试标准</w:t>
      </w:r>
    </w:p>
    <w:p>
      <w:pPr>
        <w:jc w:val="left"/>
      </w:pPr>
      <w:r>
        <w:rPr>
          <w:sz w:val="28"/>
          <w:szCs w:val="28"/>
        </w:rPr>
        <w:t>测试时间：202</w:t>
      </w:r>
      <w:r>
        <w:rPr>
          <w:rFonts w:hint="eastAsia"/>
          <w:sz w:val="28"/>
          <w:szCs w:val="28"/>
        </w:rPr>
        <w:t>3</w:t>
      </w:r>
      <w:r>
        <w:rPr>
          <w:sz w:val="28"/>
          <w:szCs w:val="28"/>
          <w:highlight w:val="none"/>
        </w:rPr>
        <w:t>年5月</w:t>
      </w:r>
      <w:r>
        <w:rPr>
          <w:rFonts w:hint="eastAsia"/>
          <w:sz w:val="28"/>
          <w:szCs w:val="28"/>
          <w:highlight w:val="none"/>
          <w:lang w:val="en-US" w:eastAsia="zh-CN"/>
        </w:rPr>
        <w:t>18</w:t>
      </w:r>
      <w:r>
        <w:rPr>
          <w:sz w:val="28"/>
          <w:szCs w:val="28"/>
          <w:highlight w:val="none"/>
        </w:rPr>
        <w:t>日</w:t>
      </w:r>
      <w:r>
        <w:rPr>
          <w:rFonts w:hint="eastAsia"/>
          <w:sz w:val="28"/>
          <w:szCs w:val="28"/>
          <w:highlight w:val="none"/>
        </w:rPr>
        <w:t>下</w:t>
      </w:r>
      <w:r>
        <w:rPr>
          <w:sz w:val="28"/>
          <w:szCs w:val="28"/>
          <w:highlight w:val="none"/>
        </w:rPr>
        <w:t>午</w:t>
      </w:r>
      <w:r>
        <w:rPr>
          <w:rFonts w:hint="eastAsia"/>
          <w:sz w:val="28"/>
          <w:szCs w:val="28"/>
          <w:highlight w:val="none"/>
        </w:rPr>
        <w:t>5</w:t>
      </w:r>
      <w:r>
        <w:rPr>
          <w:sz w:val="28"/>
          <w:szCs w:val="28"/>
          <w:highlight w:val="none"/>
        </w:rPr>
        <w:t>:</w:t>
      </w:r>
      <w:r>
        <w:rPr>
          <w:rFonts w:hint="eastAsia"/>
          <w:sz w:val="28"/>
          <w:szCs w:val="28"/>
        </w:rPr>
        <w:t>0</w:t>
      </w:r>
      <w:r>
        <w:rPr>
          <w:sz w:val="28"/>
          <w:szCs w:val="28"/>
        </w:rPr>
        <w:t>0</w:t>
      </w:r>
    </w:p>
    <w:p>
      <w:pPr>
        <w:jc w:val="left"/>
      </w:pPr>
      <w:r>
        <w:rPr>
          <w:sz w:val="28"/>
          <w:szCs w:val="28"/>
        </w:rPr>
        <w:t>测试地点：首都师范大学附属回龙观育新学校体育馆</w:t>
      </w:r>
    </w:p>
    <w:p>
      <w:pPr>
        <w:jc w:val="left"/>
        <w:rPr>
          <w:b/>
          <w:bCs/>
        </w:rPr>
      </w:pPr>
      <w:r>
        <w:rPr>
          <w:b/>
          <w:bCs/>
          <w:sz w:val="28"/>
          <w:szCs w:val="28"/>
        </w:rPr>
        <w:t>一、排球测试标准</w:t>
      </w:r>
    </w:p>
    <w:p>
      <w:pPr>
        <w:jc w:val="left"/>
      </w:pPr>
      <w:r>
        <w:rPr>
          <w:sz w:val="28"/>
          <w:szCs w:val="28"/>
        </w:rPr>
        <w:t>总分（100分）=素质（60分）+技术（40分）。</w:t>
      </w:r>
    </w:p>
    <w:p>
      <w:pPr>
        <w:jc w:val="left"/>
      </w:pPr>
      <w:r>
        <w:rPr>
          <w:sz w:val="28"/>
          <w:szCs w:val="28"/>
        </w:rPr>
        <w:t>测试内容：</w:t>
      </w:r>
    </w:p>
    <w:p>
      <w:pPr>
        <w:numPr>
          <w:ilvl w:val="0"/>
          <w:numId w:val="1"/>
        </w:numPr>
        <w:jc w:val="left"/>
      </w:pPr>
      <w:r>
        <w:rPr>
          <w:sz w:val="28"/>
          <w:szCs w:val="28"/>
        </w:rPr>
        <w:t>素质部分：（60分）</w:t>
      </w:r>
    </w:p>
    <w:p>
      <w:pPr>
        <w:jc w:val="left"/>
      </w:pPr>
      <w:r>
        <w:rPr>
          <w:sz w:val="28"/>
          <w:szCs w:val="28"/>
        </w:rPr>
        <w:t>（1）身高、体重</w:t>
      </w:r>
    </w:p>
    <w:tbl>
      <w:tblPr>
        <w:tblStyle w:val="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4"/>
        <w:gridCol w:w="2136"/>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得分</w:t>
            </w:r>
          </w:p>
        </w:tc>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14岁</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15岁</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20</w:t>
            </w:r>
          </w:p>
        </w:tc>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177</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179</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19</w:t>
            </w:r>
          </w:p>
        </w:tc>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176</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178</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18</w:t>
            </w:r>
          </w:p>
        </w:tc>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175</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177</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17</w:t>
            </w:r>
          </w:p>
        </w:tc>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170</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172</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15</w:t>
            </w:r>
          </w:p>
        </w:tc>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163</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168</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13</w:t>
            </w:r>
          </w:p>
        </w:tc>
        <w:tc>
          <w:tcPr>
            <w:tcW w:w="2130" w:type="dxa"/>
            <w:vAlign w:val="center"/>
          </w:tcPr>
          <w:p>
            <w:pPr>
              <w:jc w:val="center"/>
              <w:rPr>
                <w:rFonts w:asciiTheme="minorEastAsia" w:hAnsiTheme="minorEastAsia"/>
                <w:sz w:val="28"/>
                <w:szCs w:val="28"/>
              </w:rPr>
            </w:pPr>
            <w:r>
              <w:rPr>
                <w:rFonts w:hint="eastAsia" w:asciiTheme="minorEastAsia" w:hAnsiTheme="minorEastAsia"/>
                <w:sz w:val="28"/>
                <w:szCs w:val="28"/>
              </w:rPr>
              <w:t>158</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153</w:t>
            </w:r>
          </w:p>
        </w:tc>
        <w:tc>
          <w:tcPr>
            <w:tcW w:w="2131" w:type="dxa"/>
            <w:vAlign w:val="center"/>
          </w:tcPr>
          <w:p>
            <w:pPr>
              <w:jc w:val="center"/>
              <w:rPr>
                <w:rFonts w:asciiTheme="minorEastAsia" w:hAnsiTheme="minorEastAsia"/>
                <w:sz w:val="28"/>
                <w:szCs w:val="28"/>
              </w:rPr>
            </w:pPr>
            <w:r>
              <w:rPr>
                <w:rFonts w:hint="eastAsia" w:asciiTheme="minorEastAsia" w:hAnsiTheme="minorEastAsia"/>
                <w:sz w:val="28"/>
                <w:szCs w:val="28"/>
              </w:rPr>
              <w:t>164</w:t>
            </w:r>
          </w:p>
        </w:tc>
      </w:tr>
    </w:tbl>
    <w:p>
      <w:pPr>
        <w:jc w:val="left"/>
      </w:pPr>
    </w:p>
    <w:p>
      <w:pPr>
        <w:jc w:val="left"/>
      </w:pPr>
      <w:r>
        <w:rPr>
          <w:sz w:val="28"/>
          <w:szCs w:val="28"/>
        </w:rPr>
        <w:t>（2）助跑摸高：运动员双脚起跳，单手触摸高度标记，助跑距离和方向不限。每人可跳三次，登记一次最好成绩。测试人员应站于一侧平视所触的高度标记。</w:t>
      </w:r>
    </w:p>
    <w:p>
      <w:pPr>
        <w:jc w:val="left"/>
      </w:pPr>
      <w:r>
        <w:rPr>
          <w:sz w:val="28"/>
          <w:szCs w:val="28"/>
        </w:rPr>
        <w:t>评分标准：</w:t>
      </w:r>
    </w:p>
    <w:p>
      <w:pPr>
        <w:jc w:val="left"/>
      </w:pPr>
      <w:r>
        <w:drawing>
          <wp:inline distT="0" distB="0" distL="0" distR="0">
            <wp:extent cx="3532505" cy="1849120"/>
            <wp:effectExtent l="0" t="0" r="10795" b="17780"/>
            <wp:docPr id="1" name="Drawing 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descr="图片"/>
                    <pic:cNvPicPr>
                      <a:picLocks noChangeAspect="1"/>
                    </pic:cNvPicPr>
                  </pic:nvPicPr>
                  <pic:blipFill>
                    <a:blip r:embed="rId4"/>
                    <a:srcRect/>
                    <a:stretch>
                      <a:fillRect/>
                    </a:stretch>
                  </pic:blipFill>
                  <pic:spPr>
                    <a:xfrm>
                      <a:off x="0" y="0"/>
                      <a:ext cx="3532936" cy="1849431"/>
                    </a:xfrm>
                    <a:prstGeom prst="rect">
                      <a:avLst/>
                    </a:prstGeom>
                  </pic:spPr>
                </pic:pic>
              </a:graphicData>
            </a:graphic>
          </wp:inline>
        </w:drawing>
      </w:r>
    </w:p>
    <w:p>
      <w:pPr>
        <w:jc w:val="left"/>
      </w:pPr>
      <w:r>
        <w:rPr>
          <w:sz w:val="28"/>
          <w:szCs w:val="28"/>
        </w:rPr>
        <w:t>（3）36米移动：在标准排球场上运动员移动顺序为：前后移动（12米）——左右移动（12米）——自由移动（12米）。</w:t>
      </w:r>
      <w:r>
        <w:rPr>
          <w:b/>
          <w:sz w:val="28"/>
          <w:szCs w:val="28"/>
        </w:rPr>
        <w:t>前后移动：</w:t>
      </w:r>
      <w:r>
        <w:rPr>
          <w:sz w:val="28"/>
          <w:szCs w:val="28"/>
        </w:rPr>
        <w:t>由三米线出发面向中线移动，单手触中线后背向三米线移回，</w:t>
      </w:r>
      <w:r>
        <w:rPr>
          <w:b/>
          <w:sz w:val="28"/>
          <w:szCs w:val="28"/>
        </w:rPr>
        <w:t>双脚退过</w:t>
      </w:r>
      <w:r>
        <w:rPr>
          <w:sz w:val="28"/>
          <w:szCs w:val="28"/>
        </w:rPr>
        <w:t>三米线为完成一次，共做两次。</w:t>
      </w:r>
      <w:r>
        <w:rPr>
          <w:b/>
          <w:sz w:val="28"/>
          <w:szCs w:val="28"/>
        </w:rPr>
        <w:t>左右移动：</w:t>
      </w:r>
      <w:r>
        <w:rPr>
          <w:sz w:val="28"/>
          <w:szCs w:val="28"/>
        </w:rPr>
        <w:t>在三米线面对排球场边线身体左侧对排球场中线出发，采用侧滑步或交叉步向中线移动，左手触中线后再移向三米线（此时身体右侧朝三米线）右手触三米线为完成一次，共做两次。之后即做自由移动，由三米线向端线移动，单手触端线移动，单手触端线后，再向三米线移动单手触三米线后为完成一次，共做一次。以完成上述三个动作的时间计算成绩。</w:t>
      </w:r>
    </w:p>
    <w:p>
      <w:pPr>
        <w:jc w:val="left"/>
      </w:pPr>
      <w:r>
        <w:rPr>
          <w:sz w:val="28"/>
          <w:szCs w:val="28"/>
        </w:rPr>
        <w:t>评分标准：</w:t>
      </w:r>
    </w:p>
    <w:p>
      <w:pPr>
        <w:jc w:val="left"/>
      </w:pPr>
      <w:r>
        <w:drawing>
          <wp:inline distT="0" distB="0" distL="0" distR="0">
            <wp:extent cx="3533775" cy="2462530"/>
            <wp:effectExtent l="0" t="0" r="9525" b="13970"/>
            <wp:docPr id="3" name="Drawing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1" descr="图片"/>
                    <pic:cNvPicPr>
                      <a:picLocks noChangeAspect="1"/>
                    </pic:cNvPicPr>
                  </pic:nvPicPr>
                  <pic:blipFill>
                    <a:blip r:embed="rId5"/>
                    <a:srcRect/>
                    <a:stretch>
                      <a:fillRect/>
                    </a:stretch>
                  </pic:blipFill>
                  <pic:spPr>
                    <a:xfrm>
                      <a:off x="0" y="0"/>
                      <a:ext cx="3533787" cy="2462930"/>
                    </a:xfrm>
                    <a:prstGeom prst="rect">
                      <a:avLst/>
                    </a:prstGeom>
                  </pic:spPr>
                </pic:pic>
              </a:graphicData>
            </a:graphic>
          </wp:inline>
        </w:drawing>
      </w:r>
    </w:p>
    <w:p>
      <w:pPr>
        <w:jc w:val="left"/>
      </w:pPr>
      <w:r>
        <w:rPr>
          <w:sz w:val="28"/>
          <w:szCs w:val="28"/>
        </w:rPr>
        <w:t>2、技术部分：（40分）</w:t>
      </w:r>
    </w:p>
    <w:p>
      <w:pPr>
        <w:jc w:val="left"/>
      </w:pPr>
      <w:r>
        <w:rPr>
          <w:sz w:val="28"/>
          <w:szCs w:val="28"/>
        </w:rPr>
        <w:t>发球、扣球</w:t>
      </w:r>
    </w:p>
    <w:p>
      <w:pPr>
        <w:jc w:val="left"/>
      </w:pPr>
      <w:r>
        <w:rPr>
          <w:sz w:val="28"/>
          <w:szCs w:val="28"/>
        </w:rPr>
        <w:t>（1）发球</w:t>
      </w:r>
    </w:p>
    <w:p>
      <w:pPr>
        <w:jc w:val="left"/>
      </w:pPr>
      <w:r>
        <w:rPr>
          <w:sz w:val="28"/>
          <w:szCs w:val="28"/>
        </w:rPr>
        <w:t>每人发球6次，4、5号位和1、2号位各命中三次获18分。</w:t>
      </w:r>
    </w:p>
    <w:p>
      <w:pPr>
        <w:jc w:val="left"/>
      </w:pPr>
      <w:r>
        <w:rPr>
          <w:sz w:val="28"/>
          <w:szCs w:val="28"/>
        </w:rPr>
        <w:t>加分因素：速度快3分  一般1分</w:t>
      </w:r>
    </w:p>
    <w:p>
      <w:pPr>
        <w:jc w:val="left"/>
      </w:pPr>
      <w:r>
        <w:rPr>
          <w:sz w:val="28"/>
          <w:szCs w:val="28"/>
        </w:rPr>
        <w:t xml:space="preserve">          弧度平3分  一般1分</w:t>
      </w:r>
    </w:p>
    <w:p>
      <w:pPr>
        <w:jc w:val="left"/>
      </w:pPr>
      <w:r>
        <w:rPr>
          <w:sz w:val="28"/>
          <w:szCs w:val="28"/>
        </w:rPr>
        <w:t xml:space="preserve">          有飘度6分  一般2分</w:t>
      </w:r>
    </w:p>
    <w:p>
      <w:pPr>
        <w:jc w:val="left"/>
      </w:pPr>
      <w:r>
        <w:rPr>
          <w:sz w:val="28"/>
          <w:szCs w:val="28"/>
        </w:rPr>
        <w:t>（2）扣球：共扣6次，要求三次直线三次斜线，扣到直线区和斜线区，每中1球得3分，不中或失误无分。</w:t>
      </w:r>
    </w:p>
    <w:p>
      <w:pPr>
        <w:jc w:val="left"/>
      </w:pPr>
      <w:r>
        <w:rPr>
          <w:sz w:val="28"/>
          <w:szCs w:val="28"/>
        </w:rPr>
        <w:t>加分因素：速度快、力量大4分  击球点高3分</w:t>
      </w:r>
    </w:p>
    <w:p>
      <w:pPr>
        <w:jc w:val="left"/>
        <w:rPr>
          <w:sz w:val="28"/>
          <w:szCs w:val="28"/>
        </w:rPr>
      </w:pPr>
      <w:r>
        <w:rPr>
          <w:sz w:val="28"/>
          <w:szCs w:val="28"/>
        </w:rPr>
        <w:t xml:space="preserve">          助跑步法正确3分    挥臂动作正确2分</w:t>
      </w:r>
    </w:p>
    <w:p>
      <w:pPr>
        <w:jc w:val="left"/>
        <w:rPr>
          <w:rFonts w:hint="eastAsia"/>
        </w:rPr>
      </w:pPr>
    </w:p>
    <w:p>
      <w:pPr>
        <w:jc w:val="left"/>
        <w:rPr>
          <w:b/>
          <w:bCs/>
        </w:rPr>
      </w:pPr>
      <w:r>
        <w:rPr>
          <w:b/>
          <w:bCs/>
          <w:sz w:val="28"/>
          <w:szCs w:val="28"/>
        </w:rPr>
        <w:t>二、武术测试标准</w:t>
      </w:r>
    </w:p>
    <w:p>
      <w:pPr>
        <w:jc w:val="left"/>
      </w:pPr>
      <w:r>
        <w:rPr>
          <w:sz w:val="28"/>
          <w:szCs w:val="28"/>
        </w:rPr>
        <w:t>总分（100分）：身体素质（20分）、基本功（20分）、套路演练（60分）</w:t>
      </w:r>
      <w:r>
        <w:rPr>
          <w:rFonts w:hint="eastAsia"/>
          <w:sz w:val="28"/>
          <w:szCs w:val="28"/>
        </w:rPr>
        <w:t>。</w:t>
      </w:r>
    </w:p>
    <w:p>
      <w:pPr>
        <w:ind w:firstLine="420"/>
        <w:jc w:val="left"/>
      </w:pPr>
      <w:r>
        <w:rPr>
          <w:sz w:val="28"/>
          <w:szCs w:val="28"/>
        </w:rPr>
        <w:t>测试内容：</w:t>
      </w:r>
    </w:p>
    <w:p>
      <w:pPr>
        <w:ind w:firstLine="420"/>
        <w:jc w:val="left"/>
      </w:pPr>
      <w:r>
        <w:rPr>
          <w:rFonts w:hint="eastAsia"/>
          <w:sz w:val="28"/>
          <w:szCs w:val="28"/>
        </w:rPr>
        <w:t>（一）</w:t>
      </w:r>
      <w:r>
        <w:rPr>
          <w:sz w:val="28"/>
          <w:szCs w:val="28"/>
        </w:rPr>
        <w:t>身体素质（20分）</w:t>
      </w:r>
    </w:p>
    <w:p>
      <w:pPr>
        <w:ind w:firstLine="420"/>
        <w:jc w:val="left"/>
      </w:pPr>
      <w:r>
        <w:rPr>
          <w:sz w:val="28"/>
          <w:szCs w:val="28"/>
        </w:rPr>
        <w:t>1</w:t>
      </w:r>
      <w:r>
        <w:rPr>
          <w:rFonts w:hint="eastAsia"/>
          <w:sz w:val="28"/>
          <w:szCs w:val="28"/>
        </w:rPr>
        <w:t>、</w:t>
      </w:r>
      <w:r>
        <w:rPr>
          <w:sz w:val="28"/>
          <w:szCs w:val="28"/>
        </w:rPr>
        <w:t>立定跳远（10分）  2</w:t>
      </w:r>
      <w:r>
        <w:rPr>
          <w:rFonts w:hint="eastAsia"/>
          <w:sz w:val="28"/>
          <w:szCs w:val="28"/>
        </w:rPr>
        <w:t>、</w:t>
      </w:r>
      <w:r>
        <w:rPr>
          <w:sz w:val="28"/>
          <w:szCs w:val="28"/>
        </w:rPr>
        <w:t xml:space="preserve">6×6米折返跑（10分）    </w:t>
      </w:r>
    </w:p>
    <w:p>
      <w:pPr>
        <w:ind w:firstLine="420"/>
        <w:jc w:val="left"/>
      </w:pPr>
      <w:r>
        <w:rPr>
          <w:rFonts w:hint="eastAsia"/>
          <w:sz w:val="28"/>
          <w:szCs w:val="28"/>
        </w:rPr>
        <w:t>（二）</w:t>
      </w:r>
      <w:r>
        <w:rPr>
          <w:sz w:val="28"/>
          <w:szCs w:val="28"/>
        </w:rPr>
        <w:t>基本功（20分）</w:t>
      </w:r>
    </w:p>
    <w:p>
      <w:pPr>
        <w:ind w:firstLine="420"/>
        <w:jc w:val="left"/>
      </w:pPr>
      <w:r>
        <w:rPr>
          <w:sz w:val="28"/>
          <w:szCs w:val="28"/>
        </w:rPr>
        <w:t>1</w:t>
      </w:r>
      <w:r>
        <w:rPr>
          <w:rFonts w:hint="eastAsia"/>
          <w:sz w:val="28"/>
          <w:szCs w:val="28"/>
        </w:rPr>
        <w:t>、</w:t>
      </w:r>
      <w:r>
        <w:rPr>
          <w:sz w:val="28"/>
          <w:szCs w:val="28"/>
        </w:rPr>
        <w:t xml:space="preserve"> 腿法：正踢</w:t>
      </w:r>
      <w:r>
        <w:rPr>
          <w:rFonts w:hint="eastAsia"/>
          <w:sz w:val="28"/>
          <w:szCs w:val="28"/>
        </w:rPr>
        <w:t>腿</w:t>
      </w:r>
      <w:r>
        <w:rPr>
          <w:sz w:val="28"/>
          <w:szCs w:val="28"/>
        </w:rPr>
        <w:t>（10分）</w:t>
      </w:r>
    </w:p>
    <w:p>
      <w:pPr>
        <w:ind w:firstLine="420"/>
        <w:jc w:val="left"/>
      </w:pPr>
      <w:r>
        <w:rPr>
          <w:sz w:val="28"/>
          <w:szCs w:val="28"/>
        </w:rPr>
        <w:t>2</w:t>
      </w:r>
      <w:r>
        <w:rPr>
          <w:rFonts w:hint="eastAsia"/>
          <w:sz w:val="28"/>
          <w:szCs w:val="28"/>
        </w:rPr>
        <w:t>、</w:t>
      </w:r>
      <w:r>
        <w:rPr>
          <w:sz w:val="28"/>
          <w:szCs w:val="28"/>
        </w:rPr>
        <w:t>腾空跳跃：腾空飞脚、旋风脚</w:t>
      </w:r>
      <w:r>
        <w:rPr>
          <w:rFonts w:hint="eastAsia"/>
          <w:sz w:val="28"/>
          <w:szCs w:val="28"/>
        </w:rPr>
        <w:t>等</w:t>
      </w:r>
      <w:r>
        <w:rPr>
          <w:sz w:val="28"/>
          <w:szCs w:val="28"/>
        </w:rPr>
        <w:t xml:space="preserve">（10分） </w:t>
      </w:r>
    </w:p>
    <w:p>
      <w:pPr>
        <w:ind w:firstLine="420"/>
        <w:jc w:val="left"/>
      </w:pPr>
      <w:r>
        <w:rPr>
          <w:rFonts w:hint="eastAsia"/>
          <w:sz w:val="28"/>
          <w:szCs w:val="28"/>
        </w:rPr>
        <w:t>（三）</w:t>
      </w:r>
      <w:r>
        <w:rPr>
          <w:sz w:val="28"/>
          <w:szCs w:val="28"/>
        </w:rPr>
        <w:t>套路演练（60分）：长拳、太极拳、南拳、八极拳等拳术或刀、枪、剑、棍等器械，准备一项进行演练</w:t>
      </w:r>
      <w:r>
        <w:rPr>
          <w:rFonts w:hint="eastAsia"/>
          <w:sz w:val="28"/>
          <w:szCs w:val="28"/>
        </w:rPr>
        <w:t>。</w:t>
      </w:r>
    </w:p>
    <w:p>
      <w:pPr>
        <w:ind w:firstLine="420"/>
        <w:jc w:val="left"/>
        <w:rPr>
          <w:sz w:val="28"/>
          <w:szCs w:val="28"/>
        </w:rPr>
      </w:pPr>
      <w:r>
        <w:rPr>
          <w:rFonts w:hint="eastAsia"/>
          <w:sz w:val="28"/>
          <w:szCs w:val="28"/>
        </w:rPr>
        <w:t>（四）</w:t>
      </w:r>
      <w:r>
        <w:rPr>
          <w:sz w:val="28"/>
          <w:szCs w:val="28"/>
        </w:rPr>
        <w:t>测试标准</w:t>
      </w:r>
    </w:p>
    <w:p>
      <w:pPr>
        <w:ind w:firstLine="420"/>
        <w:jc w:val="left"/>
        <w:rPr>
          <w:sz w:val="28"/>
          <w:szCs w:val="28"/>
        </w:rPr>
      </w:pPr>
      <w:r>
        <w:rPr>
          <w:rFonts w:hint="eastAsia"/>
          <w:sz w:val="28"/>
          <w:szCs w:val="28"/>
        </w:rPr>
        <w:t>1、</w:t>
      </w:r>
      <w:r>
        <w:rPr>
          <w:sz w:val="28"/>
          <w:szCs w:val="28"/>
        </w:rPr>
        <w:t>立定跳远</w:t>
      </w:r>
    </w:p>
    <w:p>
      <w:pPr>
        <w:ind w:firstLine="420"/>
        <w:jc w:val="left"/>
      </w:pPr>
      <w:r>
        <w:rPr>
          <w:sz w:val="28"/>
          <w:szCs w:val="28"/>
        </w:rPr>
        <w:t>测试方法：两脚原地站立起跳，不能有预跳或踩线，以身体任何部位着地最近点为测量点。</w:t>
      </w:r>
    </w:p>
    <w:p>
      <w:pPr>
        <w:ind w:firstLine="420"/>
        <w:jc w:val="left"/>
        <w:rPr>
          <w:sz w:val="28"/>
          <w:szCs w:val="28"/>
        </w:rPr>
      </w:pPr>
      <w:r>
        <w:rPr>
          <w:sz w:val="28"/>
          <w:szCs w:val="28"/>
        </w:rPr>
        <w:t>成绩评定：以10分为起评分。男子立定跳远成绩为200cm者，立定跳远的得分为10分，每减少1cm减去0.1分，依此类推；女子立定跳远成绩为150cm者，立定跳远的得分为10分，每减少1cm减去0.1分，依此类推。</w:t>
      </w:r>
    </w:p>
    <w:p>
      <w:pPr>
        <w:ind w:firstLine="560" w:firstLineChars="200"/>
        <w:jc w:val="left"/>
        <w:rPr>
          <w:sz w:val="28"/>
          <w:szCs w:val="28"/>
        </w:rPr>
      </w:pPr>
      <w:r>
        <w:rPr>
          <w:sz w:val="28"/>
          <w:szCs w:val="28"/>
        </w:rPr>
        <w:t>2</w:t>
      </w:r>
      <w:r>
        <w:rPr>
          <w:rFonts w:hint="eastAsia"/>
          <w:sz w:val="28"/>
          <w:szCs w:val="28"/>
        </w:rPr>
        <w:t>、</w:t>
      </w:r>
      <w:r>
        <w:rPr>
          <w:sz w:val="28"/>
          <w:szCs w:val="28"/>
        </w:rPr>
        <w:t>6×6米折返跑</w:t>
      </w:r>
    </w:p>
    <w:tbl>
      <w:tblPr>
        <w:tblStyle w:val="2"/>
        <w:tblW w:w="7316" w:type="dxa"/>
        <w:tblInd w:w="49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1688"/>
        <w:gridCol w:w="2814"/>
        <w:gridCol w:w="2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85" w:hRule="atLeast"/>
        </w:trPr>
        <w:tc>
          <w:tcPr>
            <w:tcW w:w="1688" w:type="dxa"/>
            <w:vMerge w:val="restart"/>
            <w:vAlign w:val="center"/>
          </w:tcPr>
          <w:p>
            <w:pPr>
              <w:jc w:val="center"/>
            </w:pPr>
            <w:r>
              <w:rPr>
                <w:sz w:val="28"/>
              </w:rPr>
              <w:t xml:space="preserve">          项目</w:t>
            </w:r>
          </w:p>
          <w:p>
            <w:pPr>
              <w:jc w:val="left"/>
            </w:pPr>
            <w:r>
              <w:rPr>
                <w:sz w:val="28"/>
              </w:rPr>
              <w:t>分值</w:t>
            </w:r>
          </w:p>
        </w:tc>
        <w:tc>
          <w:tcPr>
            <w:tcW w:w="5628" w:type="dxa"/>
            <w:gridSpan w:val="2"/>
            <w:vAlign w:val="center"/>
          </w:tcPr>
          <w:p>
            <w:pPr>
              <w:jc w:val="center"/>
            </w:pPr>
            <w:r>
              <w:rPr>
                <w:b/>
                <w:sz w:val="28"/>
              </w:rPr>
              <w:t>折返跑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Merge w:val="continue"/>
            <w:vAlign w:val="center"/>
          </w:tcPr>
          <w:p>
            <w:pPr>
              <w:jc w:val="center"/>
            </w:pPr>
          </w:p>
        </w:tc>
        <w:tc>
          <w:tcPr>
            <w:tcW w:w="2814" w:type="dxa"/>
            <w:vAlign w:val="center"/>
          </w:tcPr>
          <w:p>
            <w:pPr>
              <w:jc w:val="center"/>
            </w:pPr>
            <w:r>
              <w:rPr>
                <w:b/>
                <w:sz w:val="28"/>
              </w:rPr>
              <w:t>6米×6折返跑/男</w:t>
            </w:r>
          </w:p>
        </w:tc>
        <w:tc>
          <w:tcPr>
            <w:tcW w:w="2814" w:type="dxa"/>
            <w:vAlign w:val="center"/>
          </w:tcPr>
          <w:p>
            <w:pPr>
              <w:jc w:val="center"/>
            </w:pPr>
            <w:r>
              <w:rPr>
                <w:b/>
                <w:sz w:val="28"/>
              </w:rPr>
              <w:t>6米×6折返跑/女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10</w:t>
            </w:r>
          </w:p>
        </w:tc>
        <w:tc>
          <w:tcPr>
            <w:tcW w:w="2814" w:type="dxa"/>
            <w:vAlign w:val="center"/>
          </w:tcPr>
          <w:p>
            <w:pPr>
              <w:jc w:val="center"/>
            </w:pPr>
            <w:r>
              <w:rPr>
                <w:sz w:val="28"/>
              </w:rPr>
              <w:t>11.0</w:t>
            </w:r>
          </w:p>
        </w:tc>
        <w:tc>
          <w:tcPr>
            <w:tcW w:w="2814" w:type="dxa"/>
            <w:vAlign w:val="center"/>
          </w:tcPr>
          <w:p>
            <w:pPr>
              <w:jc w:val="center"/>
            </w:pPr>
            <w:r>
              <w:rPr>
                <w:sz w:val="28"/>
              </w:rPr>
              <w:t>11.2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9</w:t>
            </w:r>
          </w:p>
        </w:tc>
        <w:tc>
          <w:tcPr>
            <w:tcW w:w="2814" w:type="dxa"/>
            <w:vAlign w:val="center"/>
          </w:tcPr>
          <w:p>
            <w:pPr>
              <w:jc w:val="center"/>
            </w:pPr>
            <w:r>
              <w:rPr>
                <w:sz w:val="28"/>
              </w:rPr>
              <w:t>11.1</w:t>
            </w:r>
          </w:p>
        </w:tc>
        <w:tc>
          <w:tcPr>
            <w:tcW w:w="2814" w:type="dxa"/>
            <w:vAlign w:val="center"/>
          </w:tcPr>
          <w:p>
            <w:pPr>
              <w:jc w:val="center"/>
            </w:pPr>
            <w:r>
              <w:rPr>
                <w:sz w:val="28"/>
              </w:rPr>
              <w:t>11.3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8</w:t>
            </w:r>
          </w:p>
        </w:tc>
        <w:tc>
          <w:tcPr>
            <w:tcW w:w="2814" w:type="dxa"/>
            <w:vAlign w:val="center"/>
          </w:tcPr>
          <w:p>
            <w:pPr>
              <w:jc w:val="center"/>
            </w:pPr>
            <w:r>
              <w:rPr>
                <w:sz w:val="28"/>
              </w:rPr>
              <w:t>11.2</w:t>
            </w:r>
          </w:p>
        </w:tc>
        <w:tc>
          <w:tcPr>
            <w:tcW w:w="2814" w:type="dxa"/>
            <w:vAlign w:val="center"/>
          </w:tcPr>
          <w:p>
            <w:pPr>
              <w:jc w:val="center"/>
            </w:pPr>
            <w:r>
              <w:rPr>
                <w:sz w:val="28"/>
              </w:rPr>
              <w:t>11.4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7</w:t>
            </w:r>
          </w:p>
        </w:tc>
        <w:tc>
          <w:tcPr>
            <w:tcW w:w="2814" w:type="dxa"/>
            <w:vAlign w:val="center"/>
          </w:tcPr>
          <w:p>
            <w:pPr>
              <w:jc w:val="center"/>
            </w:pPr>
            <w:r>
              <w:rPr>
                <w:sz w:val="28"/>
              </w:rPr>
              <w:t>11.4</w:t>
            </w:r>
          </w:p>
        </w:tc>
        <w:tc>
          <w:tcPr>
            <w:tcW w:w="2814" w:type="dxa"/>
            <w:vAlign w:val="center"/>
          </w:tcPr>
          <w:p>
            <w:pPr>
              <w:jc w:val="center"/>
            </w:pPr>
            <w:r>
              <w:rPr>
                <w:sz w:val="28"/>
              </w:rPr>
              <w:t>11.6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6</w:t>
            </w:r>
          </w:p>
        </w:tc>
        <w:tc>
          <w:tcPr>
            <w:tcW w:w="2814" w:type="dxa"/>
            <w:vAlign w:val="center"/>
          </w:tcPr>
          <w:p>
            <w:pPr>
              <w:jc w:val="center"/>
            </w:pPr>
            <w:r>
              <w:rPr>
                <w:sz w:val="28"/>
              </w:rPr>
              <w:t>11.6</w:t>
            </w:r>
          </w:p>
        </w:tc>
        <w:tc>
          <w:tcPr>
            <w:tcW w:w="2814" w:type="dxa"/>
            <w:vAlign w:val="center"/>
          </w:tcPr>
          <w:p>
            <w:pPr>
              <w:jc w:val="center"/>
            </w:pPr>
            <w:r>
              <w:rPr>
                <w:sz w:val="28"/>
              </w:rPr>
              <w:t>11.8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5</w:t>
            </w:r>
          </w:p>
        </w:tc>
        <w:tc>
          <w:tcPr>
            <w:tcW w:w="2814" w:type="dxa"/>
            <w:vAlign w:val="center"/>
          </w:tcPr>
          <w:p>
            <w:pPr>
              <w:jc w:val="center"/>
            </w:pPr>
            <w:r>
              <w:rPr>
                <w:sz w:val="28"/>
              </w:rPr>
              <w:t>11.8</w:t>
            </w:r>
          </w:p>
        </w:tc>
        <w:tc>
          <w:tcPr>
            <w:tcW w:w="2814" w:type="dxa"/>
            <w:vAlign w:val="center"/>
          </w:tcPr>
          <w:p>
            <w:pPr>
              <w:jc w:val="center"/>
            </w:pPr>
            <w:r>
              <w:rPr>
                <w:sz w:val="28"/>
              </w:rPr>
              <w:t>12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4</w:t>
            </w:r>
          </w:p>
        </w:tc>
        <w:tc>
          <w:tcPr>
            <w:tcW w:w="2814" w:type="dxa"/>
            <w:vAlign w:val="center"/>
          </w:tcPr>
          <w:p>
            <w:pPr>
              <w:jc w:val="center"/>
            </w:pPr>
            <w:r>
              <w:rPr>
                <w:sz w:val="28"/>
              </w:rPr>
              <w:t>12.0</w:t>
            </w:r>
          </w:p>
        </w:tc>
        <w:tc>
          <w:tcPr>
            <w:tcW w:w="2814" w:type="dxa"/>
            <w:vAlign w:val="center"/>
          </w:tcPr>
          <w:p>
            <w:pPr>
              <w:jc w:val="center"/>
            </w:pPr>
            <w:r>
              <w:rPr>
                <w:sz w:val="28"/>
              </w:rPr>
              <w:t>12.2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3</w:t>
            </w:r>
          </w:p>
        </w:tc>
        <w:tc>
          <w:tcPr>
            <w:tcW w:w="2814" w:type="dxa"/>
            <w:vAlign w:val="center"/>
          </w:tcPr>
          <w:p>
            <w:pPr>
              <w:jc w:val="center"/>
            </w:pPr>
            <w:r>
              <w:rPr>
                <w:sz w:val="28"/>
              </w:rPr>
              <w:t>12.2</w:t>
            </w:r>
          </w:p>
        </w:tc>
        <w:tc>
          <w:tcPr>
            <w:tcW w:w="2814" w:type="dxa"/>
            <w:vAlign w:val="center"/>
          </w:tcPr>
          <w:p>
            <w:pPr>
              <w:jc w:val="center"/>
            </w:pPr>
            <w:r>
              <w:rPr>
                <w:sz w:val="28"/>
              </w:rPr>
              <w:t>12.4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2</w:t>
            </w:r>
          </w:p>
        </w:tc>
        <w:tc>
          <w:tcPr>
            <w:tcW w:w="2814" w:type="dxa"/>
            <w:vAlign w:val="center"/>
          </w:tcPr>
          <w:p>
            <w:pPr>
              <w:jc w:val="center"/>
            </w:pPr>
            <w:r>
              <w:rPr>
                <w:sz w:val="28"/>
              </w:rPr>
              <w:t>12.4</w:t>
            </w:r>
          </w:p>
        </w:tc>
        <w:tc>
          <w:tcPr>
            <w:tcW w:w="2814" w:type="dxa"/>
            <w:vAlign w:val="center"/>
          </w:tcPr>
          <w:p>
            <w:pPr>
              <w:jc w:val="center"/>
            </w:pPr>
            <w:r>
              <w:rPr>
                <w:sz w:val="28"/>
              </w:rPr>
              <w:t>12.6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285" w:hRule="atLeast"/>
        </w:trPr>
        <w:tc>
          <w:tcPr>
            <w:tcW w:w="1688" w:type="dxa"/>
            <w:vAlign w:val="center"/>
          </w:tcPr>
          <w:p>
            <w:pPr>
              <w:jc w:val="center"/>
            </w:pPr>
            <w:r>
              <w:rPr>
                <w:sz w:val="28"/>
              </w:rPr>
              <w:t>1</w:t>
            </w:r>
          </w:p>
        </w:tc>
        <w:tc>
          <w:tcPr>
            <w:tcW w:w="2814" w:type="dxa"/>
            <w:vAlign w:val="center"/>
          </w:tcPr>
          <w:p>
            <w:pPr>
              <w:jc w:val="center"/>
            </w:pPr>
            <w:r>
              <w:rPr>
                <w:sz w:val="28"/>
              </w:rPr>
              <w:t>12.6</w:t>
            </w:r>
          </w:p>
        </w:tc>
        <w:tc>
          <w:tcPr>
            <w:tcW w:w="2814" w:type="dxa"/>
            <w:vAlign w:val="center"/>
          </w:tcPr>
          <w:p>
            <w:pPr>
              <w:jc w:val="center"/>
            </w:pPr>
            <w:r>
              <w:rPr>
                <w:sz w:val="28"/>
              </w:rPr>
              <w:t>12.8</w:t>
            </w:r>
          </w:p>
        </w:tc>
      </w:tr>
    </w:tbl>
    <w:p>
      <w:pPr>
        <w:ind w:firstLine="560" w:firstLineChars="200"/>
        <w:jc w:val="left"/>
      </w:pPr>
      <w:r>
        <w:rPr>
          <w:rFonts w:hint="eastAsia"/>
          <w:sz w:val="28"/>
          <w:szCs w:val="28"/>
        </w:rPr>
        <w:t>3、</w:t>
      </w:r>
      <w:r>
        <w:rPr>
          <w:sz w:val="28"/>
          <w:szCs w:val="28"/>
        </w:rPr>
        <w:t>基本功评分标准</w:t>
      </w:r>
    </w:p>
    <w:tbl>
      <w:tblPr>
        <w:tblStyle w:val="2"/>
        <w:tblW w:w="10207" w:type="dxa"/>
        <w:tblInd w:w="-69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709"/>
        <w:gridCol w:w="2835"/>
        <w:gridCol w:w="2552"/>
        <w:gridCol w:w="2551"/>
        <w:gridCol w:w="15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0" w:hRule="atLeast"/>
        </w:trPr>
        <w:tc>
          <w:tcPr>
            <w:tcW w:w="709" w:type="dxa"/>
            <w:vMerge w:val="restart"/>
            <w:vAlign w:val="center"/>
          </w:tcPr>
          <w:p>
            <w:pPr>
              <w:jc w:val="center"/>
            </w:pPr>
            <w:r>
              <w:rPr>
                <w:sz w:val="28"/>
              </w:rPr>
              <w:t>内 容</w:t>
            </w:r>
          </w:p>
        </w:tc>
        <w:tc>
          <w:tcPr>
            <w:tcW w:w="9498" w:type="dxa"/>
            <w:gridSpan w:val="4"/>
          </w:tcPr>
          <w:p>
            <w:pPr>
              <w:jc w:val="center"/>
            </w:pPr>
            <w:r>
              <w:rPr>
                <w:b/>
                <w:sz w:val="28"/>
              </w:rPr>
              <w:t>分 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0" w:hRule="atLeast"/>
        </w:trPr>
        <w:tc>
          <w:tcPr>
            <w:tcW w:w="709" w:type="dxa"/>
            <w:vMerge w:val="continue"/>
            <w:vAlign w:val="center"/>
          </w:tcPr>
          <w:p>
            <w:pPr>
              <w:jc w:val="center"/>
            </w:pPr>
          </w:p>
        </w:tc>
        <w:tc>
          <w:tcPr>
            <w:tcW w:w="2835" w:type="dxa"/>
            <w:vAlign w:val="center"/>
          </w:tcPr>
          <w:p>
            <w:pPr>
              <w:jc w:val="center"/>
            </w:pPr>
            <w:r>
              <w:rPr>
                <w:b/>
                <w:sz w:val="28"/>
              </w:rPr>
              <w:t>10分-9分</w:t>
            </w:r>
          </w:p>
        </w:tc>
        <w:tc>
          <w:tcPr>
            <w:tcW w:w="2552" w:type="dxa"/>
            <w:vAlign w:val="center"/>
          </w:tcPr>
          <w:p>
            <w:pPr>
              <w:jc w:val="center"/>
            </w:pPr>
            <w:r>
              <w:rPr>
                <w:b/>
                <w:sz w:val="28"/>
              </w:rPr>
              <w:t>8分-6分</w:t>
            </w:r>
          </w:p>
        </w:tc>
        <w:tc>
          <w:tcPr>
            <w:tcW w:w="2551" w:type="dxa"/>
            <w:vAlign w:val="center"/>
          </w:tcPr>
          <w:p>
            <w:pPr>
              <w:jc w:val="center"/>
            </w:pPr>
            <w:r>
              <w:rPr>
                <w:b/>
                <w:sz w:val="28"/>
              </w:rPr>
              <w:t>5分-3分</w:t>
            </w:r>
          </w:p>
        </w:tc>
        <w:tc>
          <w:tcPr>
            <w:tcW w:w="1560" w:type="dxa"/>
            <w:vAlign w:val="center"/>
          </w:tcPr>
          <w:p>
            <w:pPr>
              <w:jc w:val="center"/>
            </w:pPr>
            <w:r>
              <w:rPr>
                <w:b/>
                <w:sz w:val="28"/>
              </w:rPr>
              <w:t>2分以下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0" w:hRule="atLeast"/>
        </w:trPr>
        <w:tc>
          <w:tcPr>
            <w:tcW w:w="709" w:type="dxa"/>
            <w:vAlign w:val="center"/>
          </w:tcPr>
          <w:p>
            <w:pPr>
              <w:jc w:val="center"/>
            </w:pPr>
            <w:r>
              <w:rPr>
                <w:sz w:val="28"/>
              </w:rPr>
              <w:t>腿法</w:t>
            </w:r>
          </w:p>
        </w:tc>
        <w:tc>
          <w:tcPr>
            <w:tcW w:w="2835" w:type="dxa"/>
          </w:tcPr>
          <w:p>
            <w:pPr>
              <w:jc w:val="left"/>
            </w:pPr>
            <w:r>
              <w:rPr>
                <w:sz w:val="28"/>
              </w:rPr>
              <w:t>踢腿动作完成质量好,身正腿直，动作协调连贯，能做到起腿与下落有明显加速动作。</w:t>
            </w:r>
          </w:p>
        </w:tc>
        <w:tc>
          <w:tcPr>
            <w:tcW w:w="2552" w:type="dxa"/>
          </w:tcPr>
          <w:p>
            <w:pPr>
              <w:jc w:val="left"/>
            </w:pPr>
            <w:r>
              <w:rPr>
                <w:sz w:val="28"/>
              </w:rPr>
              <w:t>踢腿动作完成质量较好, 基本做到身正腿直，动作基本达到协调连贯。</w:t>
            </w:r>
          </w:p>
        </w:tc>
        <w:tc>
          <w:tcPr>
            <w:tcW w:w="2551" w:type="dxa"/>
          </w:tcPr>
          <w:p>
            <w:pPr>
              <w:jc w:val="left"/>
            </w:pPr>
            <w:r>
              <w:rPr>
                <w:sz w:val="28"/>
              </w:rPr>
              <w:t xml:space="preserve">踢腿动作不够协调连贯，不能做到身正腿直，完成质量较差。 </w:t>
            </w:r>
          </w:p>
        </w:tc>
        <w:tc>
          <w:tcPr>
            <w:tcW w:w="1560" w:type="dxa"/>
          </w:tcPr>
          <w:p>
            <w:pPr>
              <w:jc w:val="left"/>
            </w:pPr>
            <w:r>
              <w:rPr>
                <w:sz w:val="28"/>
              </w:rPr>
              <w:t>踢腿动作生疏，不能完成指定踢腿动作。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450" w:hRule="atLeast"/>
        </w:trPr>
        <w:tc>
          <w:tcPr>
            <w:tcW w:w="709" w:type="dxa"/>
            <w:vAlign w:val="center"/>
          </w:tcPr>
          <w:p>
            <w:pPr>
              <w:jc w:val="center"/>
            </w:pPr>
            <w:r>
              <w:rPr>
                <w:sz w:val="28"/>
              </w:rPr>
              <w:t>腾空</w:t>
            </w:r>
          </w:p>
          <w:p>
            <w:pPr>
              <w:jc w:val="center"/>
            </w:pPr>
            <w:r>
              <w:rPr>
                <w:sz w:val="28"/>
              </w:rPr>
              <w:t>跳跃</w:t>
            </w:r>
          </w:p>
        </w:tc>
        <w:tc>
          <w:tcPr>
            <w:tcW w:w="2835" w:type="dxa"/>
          </w:tcPr>
          <w:p>
            <w:pPr>
              <w:jc w:val="left"/>
            </w:pPr>
            <w:r>
              <w:rPr>
                <w:sz w:val="28"/>
              </w:rPr>
              <w:t>腾空动作明显，空中姿态好，动作协调连贯，动作完成质量高。</w:t>
            </w:r>
          </w:p>
        </w:tc>
        <w:tc>
          <w:tcPr>
            <w:tcW w:w="2552" w:type="dxa"/>
          </w:tcPr>
          <w:p>
            <w:pPr>
              <w:jc w:val="left"/>
            </w:pPr>
            <w:r>
              <w:rPr>
                <w:sz w:val="28"/>
              </w:rPr>
              <w:t>腾空动作高度不够，空中姿态不好，完成质量一般。</w:t>
            </w:r>
          </w:p>
        </w:tc>
        <w:tc>
          <w:tcPr>
            <w:tcW w:w="2551" w:type="dxa"/>
          </w:tcPr>
          <w:p>
            <w:pPr>
              <w:jc w:val="left"/>
            </w:pPr>
            <w:r>
              <w:rPr>
                <w:sz w:val="28"/>
              </w:rPr>
              <w:t>动作不够协调连贯，没有明显腾空，完成质量较差。</w:t>
            </w:r>
          </w:p>
        </w:tc>
        <w:tc>
          <w:tcPr>
            <w:tcW w:w="1560" w:type="dxa"/>
          </w:tcPr>
          <w:p>
            <w:pPr>
              <w:jc w:val="left"/>
            </w:pPr>
            <w:r>
              <w:rPr>
                <w:sz w:val="28"/>
              </w:rPr>
              <w:t xml:space="preserve">不能完成考核任务。 </w:t>
            </w:r>
          </w:p>
        </w:tc>
      </w:tr>
    </w:tbl>
    <w:p>
      <w:pPr>
        <w:ind w:firstLine="560" w:firstLineChars="200"/>
        <w:jc w:val="left"/>
      </w:pPr>
      <w:r>
        <w:rPr>
          <w:rFonts w:hint="eastAsia"/>
          <w:sz w:val="28"/>
          <w:szCs w:val="28"/>
        </w:rPr>
        <w:t>4、</w:t>
      </w:r>
      <w:r>
        <w:rPr>
          <w:sz w:val="28"/>
          <w:szCs w:val="28"/>
        </w:rPr>
        <w:t>套路演练评分标准</w:t>
      </w:r>
    </w:p>
    <w:p>
      <w:pPr>
        <w:ind w:firstLine="560" w:firstLineChars="200"/>
        <w:jc w:val="left"/>
      </w:pPr>
      <w:r>
        <w:rPr>
          <w:sz w:val="28"/>
          <w:szCs w:val="28"/>
        </w:rPr>
        <w:t>完成套路的时间规定： 自选类套路：完成套路的时间不少于1分钟</w:t>
      </w:r>
      <w:r>
        <w:rPr>
          <w:rFonts w:hint="eastAsia"/>
          <w:sz w:val="28"/>
          <w:szCs w:val="28"/>
        </w:rPr>
        <w:t>。</w:t>
      </w:r>
      <w:r>
        <w:rPr>
          <w:sz w:val="28"/>
          <w:szCs w:val="28"/>
        </w:rPr>
        <w:t xml:space="preserve"> 太极类套路：完成套路的时间不少于1分</w:t>
      </w:r>
      <w:r>
        <w:rPr>
          <w:rFonts w:hint="eastAsia"/>
          <w:sz w:val="28"/>
          <w:szCs w:val="28"/>
        </w:rPr>
        <w:t>3</w:t>
      </w:r>
      <w:r>
        <w:rPr>
          <w:sz w:val="28"/>
          <w:szCs w:val="28"/>
        </w:rPr>
        <w:t>0</w:t>
      </w:r>
      <w:r>
        <w:rPr>
          <w:rFonts w:hint="eastAsia"/>
          <w:sz w:val="28"/>
          <w:szCs w:val="28"/>
        </w:rPr>
        <w:t>秒。</w:t>
      </w:r>
      <w:r>
        <w:rPr>
          <w:sz w:val="28"/>
          <w:szCs w:val="28"/>
        </w:rPr>
        <w:t xml:space="preserve"> 传统类套路：完成套路的时间不少于50秒。</w:t>
      </w:r>
    </w:p>
    <w:p>
      <w:pPr>
        <w:ind w:firstLine="560" w:firstLineChars="200"/>
        <w:jc w:val="left"/>
      </w:pPr>
      <w:r>
        <w:rPr>
          <w:sz w:val="28"/>
          <w:szCs w:val="28"/>
        </w:rPr>
        <w:t>动作质量（分值为30分）</w:t>
      </w:r>
    </w:p>
    <w:p>
      <w:pPr>
        <w:ind w:firstLine="560" w:firstLineChars="200"/>
        <w:jc w:val="left"/>
      </w:pPr>
      <w:r>
        <w:rPr>
          <w:sz w:val="28"/>
          <w:szCs w:val="28"/>
        </w:rPr>
        <w:t>凡动作姿势规范、方法运用合理、技术熟练，整套动作完成质量好者，给予25-30分</w:t>
      </w:r>
      <w:r>
        <w:rPr>
          <w:rFonts w:hint="eastAsia"/>
          <w:sz w:val="28"/>
          <w:szCs w:val="28"/>
        </w:rPr>
        <w:t>。</w:t>
      </w:r>
      <w:r>
        <w:rPr>
          <w:sz w:val="28"/>
          <w:szCs w:val="28"/>
        </w:rPr>
        <w:t>凡动作姿势较规范、方法运用较合理、技术较熟练、整套动作完成质量较好，给予20-24分。凡动作规格一般、方法运用不清晰、技术熟练程度一般，整套动作完成有明显的失误者，给予10-19分。</w:t>
      </w:r>
      <w:r>
        <w:br w:type="textWrapping"/>
      </w:r>
      <w:r>
        <w:rPr>
          <w:sz w:val="28"/>
          <w:szCs w:val="28"/>
        </w:rPr>
        <w:t xml:space="preserve">      演练水平（分值为30分）</w:t>
      </w:r>
    </w:p>
    <w:p>
      <w:pPr>
        <w:ind w:firstLine="560" w:firstLineChars="200"/>
        <w:jc w:val="left"/>
      </w:pPr>
      <w:r>
        <w:rPr>
          <w:sz w:val="28"/>
          <w:szCs w:val="28"/>
        </w:rPr>
        <w:t>凡完成套路节奏分明、协调流畅、编排合理、风格突出、劲力充实、精神饱满者，给予25-30分。凡完成套路节奏较分明，动作较流畅、套路编排较合理、风格较突出、精神较饱满者，给予20-24分</w:t>
      </w:r>
      <w:r>
        <w:rPr>
          <w:rFonts w:hint="eastAsia"/>
          <w:sz w:val="28"/>
          <w:szCs w:val="28"/>
        </w:rPr>
        <w:t>。</w:t>
      </w:r>
      <w:r>
        <w:rPr>
          <w:sz w:val="28"/>
          <w:szCs w:val="28"/>
        </w:rPr>
        <w:t>凡完成套路节奏一般，动作不流畅、套路编排不合理、风格不突出、精神涣散者，给予10-19分。</w:t>
      </w:r>
    </w:p>
    <w:p>
      <w:pPr>
        <w:ind w:firstLine="560" w:firstLineChars="200"/>
        <w:jc w:val="left"/>
      </w:pPr>
      <w:r>
        <w:rPr>
          <w:sz w:val="28"/>
          <w:szCs w:val="28"/>
        </w:rPr>
        <w:t>考生未在规定时间内完成套路，将在动作质量平均分中扣除应扣分数。自选类和传统类套路时间不足规定时间达2秒以上4秒以内扣1分，4秒以上6秒以内扣2分，依此类推。</w:t>
      </w:r>
    </w:p>
    <w:p>
      <w:pPr>
        <w:jc w:val="left"/>
      </w:pPr>
    </w:p>
    <w:p>
      <w:pPr>
        <w:numPr>
          <w:ilvl w:val="0"/>
          <w:numId w:val="2"/>
        </w:numPr>
        <w:jc w:val="left"/>
        <w:rPr>
          <w:b/>
          <w:bCs/>
          <w:sz w:val="28"/>
          <w:szCs w:val="28"/>
        </w:rPr>
      </w:pPr>
      <w:r>
        <w:rPr>
          <w:rFonts w:hint="eastAsia"/>
          <w:b/>
          <w:bCs/>
          <w:sz w:val="28"/>
          <w:szCs w:val="28"/>
        </w:rPr>
        <w:t>篮球测试标准</w:t>
      </w:r>
    </w:p>
    <w:p>
      <w:pPr>
        <w:jc w:val="left"/>
        <w:rPr>
          <w:sz w:val="28"/>
          <w:szCs w:val="28"/>
        </w:rPr>
      </w:pPr>
      <w:r>
        <w:rPr>
          <w:rFonts w:hint="eastAsia"/>
          <w:sz w:val="28"/>
          <w:szCs w:val="28"/>
        </w:rPr>
        <w:t>总分（100分）=身体素质（25分）+基本技术（35分）+实战比赛（40分）</w:t>
      </w:r>
    </w:p>
    <w:p>
      <w:pPr>
        <w:jc w:val="left"/>
        <w:rPr>
          <w:sz w:val="28"/>
          <w:szCs w:val="28"/>
        </w:rPr>
      </w:pPr>
      <w:r>
        <w:rPr>
          <w:rFonts w:hint="eastAsia"/>
          <w:sz w:val="28"/>
          <w:szCs w:val="28"/>
        </w:rPr>
        <w:t>（一）、测试内容</w:t>
      </w:r>
    </w:p>
    <w:p>
      <w:pPr>
        <w:rPr>
          <w:sz w:val="28"/>
          <w:szCs w:val="28"/>
        </w:rPr>
      </w:pPr>
      <w:r>
        <w:rPr>
          <w:rFonts w:hint="eastAsia"/>
          <w:sz w:val="24"/>
          <w:szCs w:val="24"/>
        </w:rPr>
        <w:t>1</w:t>
      </w:r>
      <w:r>
        <w:rPr>
          <w:rFonts w:hint="eastAsia"/>
          <w:sz w:val="28"/>
          <w:szCs w:val="28"/>
        </w:rPr>
        <w:t>、身高（分值5分）</w:t>
      </w:r>
    </w:p>
    <w:p>
      <w:pPr>
        <w:rPr>
          <w:sz w:val="28"/>
          <w:szCs w:val="28"/>
        </w:rPr>
      </w:pPr>
      <w:r>
        <w:rPr>
          <w:rFonts w:hint="eastAsia"/>
          <w:sz w:val="28"/>
          <w:szCs w:val="28"/>
        </w:rPr>
        <w:t>测试方法：赤脚丈量身高</w:t>
      </w:r>
    </w:p>
    <w:p>
      <w:pPr>
        <w:numPr>
          <w:ilvl w:val="0"/>
          <w:numId w:val="3"/>
        </w:numPr>
        <w:rPr>
          <w:sz w:val="28"/>
          <w:szCs w:val="28"/>
        </w:rPr>
      </w:pPr>
      <w:r>
        <w:rPr>
          <w:rFonts w:hint="eastAsia"/>
          <w:sz w:val="28"/>
          <w:szCs w:val="28"/>
        </w:rPr>
        <w:t>立定跳远（分值10分）</w:t>
      </w:r>
    </w:p>
    <w:p>
      <w:pPr>
        <w:rPr>
          <w:sz w:val="28"/>
          <w:szCs w:val="28"/>
        </w:rPr>
      </w:pPr>
      <w:r>
        <w:rPr>
          <w:rFonts w:hint="eastAsia"/>
          <w:sz w:val="28"/>
          <w:szCs w:val="28"/>
        </w:rPr>
        <w:t>测试方法：</w:t>
      </w:r>
      <w:r>
        <w:rPr>
          <w:sz w:val="28"/>
          <w:szCs w:val="28"/>
        </w:rPr>
        <w:t>考生两脚自然分开立定，站在起跳线后，两脚原地同时起跳，不得有垫步或连跳动作。每人测试两次，取最好成绩。</w:t>
      </w:r>
    </w:p>
    <w:p>
      <w:pPr>
        <w:numPr>
          <w:ilvl w:val="0"/>
          <w:numId w:val="3"/>
        </w:numPr>
        <w:rPr>
          <w:sz w:val="28"/>
          <w:szCs w:val="28"/>
        </w:rPr>
      </w:pPr>
      <w:r>
        <w:rPr>
          <w:rFonts w:hint="eastAsia"/>
          <w:sz w:val="28"/>
          <w:szCs w:val="28"/>
        </w:rPr>
        <w:t>助跑摸高（分值10分）</w:t>
      </w:r>
    </w:p>
    <w:p>
      <w:pPr>
        <w:rPr>
          <w:sz w:val="28"/>
          <w:szCs w:val="28"/>
        </w:rPr>
      </w:pPr>
      <w:r>
        <w:rPr>
          <w:rFonts w:hint="eastAsia"/>
          <w:sz w:val="28"/>
          <w:szCs w:val="28"/>
        </w:rPr>
        <w:t>测试方法：考生助跑，单脚或双脚起跳摸高，每人测两次，取最好成绩。</w:t>
      </w:r>
    </w:p>
    <w:p>
      <w:pPr>
        <w:numPr>
          <w:ilvl w:val="0"/>
          <w:numId w:val="3"/>
        </w:numPr>
        <w:rPr>
          <w:sz w:val="28"/>
          <w:szCs w:val="28"/>
        </w:rPr>
      </w:pPr>
      <w:r>
        <w:rPr>
          <w:rFonts w:hint="eastAsia"/>
          <w:sz w:val="28"/>
          <w:szCs w:val="28"/>
        </w:rPr>
        <w:t>一分钟投篮（分值15分）</w:t>
      </w:r>
    </w:p>
    <w:p>
      <w:pPr>
        <w:rPr>
          <w:sz w:val="28"/>
          <w:szCs w:val="28"/>
        </w:rPr>
      </w:pPr>
      <w:r>
        <w:rPr>
          <w:rFonts w:hint="eastAsia"/>
          <w:sz w:val="28"/>
          <w:szCs w:val="28"/>
        </w:rPr>
        <w:t>测试方法：</w:t>
      </w:r>
    </w:p>
    <w:p>
      <w:pPr>
        <w:rPr>
          <w:sz w:val="28"/>
          <w:szCs w:val="28"/>
        </w:rPr>
      </w:pPr>
      <w:r>
        <w:rPr>
          <w:sz w:val="28"/>
          <w:szCs w:val="28"/>
        </w:rPr>
        <w:t>（1）场地设置：以篮圈中心投影点为圆心，以该点到罚球线外延的垂直距离为半径画一半圆弧，为投篮限制线。</w:t>
      </w:r>
    </w:p>
    <w:p>
      <w:pPr>
        <w:rPr>
          <w:sz w:val="28"/>
          <w:szCs w:val="28"/>
        </w:rPr>
      </w:pPr>
      <w:r>
        <w:rPr>
          <w:sz w:val="28"/>
          <w:szCs w:val="28"/>
        </w:rPr>
        <w:t>（2）测试方法：考试听到哨声后，在限制线外自投自抢，一分钟内计算投中个数。在测试过程中，如果踩线或者过线该进球不计入成绩，出现投篮技术动作不规范或走步带球跑现象，扣技评分。每人测试两次，取最好成绩。</w:t>
      </w:r>
    </w:p>
    <w:p>
      <w:pPr>
        <w:numPr>
          <w:ilvl w:val="0"/>
          <w:numId w:val="3"/>
        </w:numPr>
        <w:rPr>
          <w:sz w:val="28"/>
          <w:szCs w:val="28"/>
        </w:rPr>
      </w:pPr>
      <w:r>
        <w:rPr>
          <w:rFonts w:hint="eastAsia"/>
          <w:sz w:val="28"/>
          <w:szCs w:val="28"/>
        </w:rPr>
        <w:t>全场“Z”字变向往返运球上篮（分值15分+技评分5分）</w:t>
      </w:r>
    </w:p>
    <w:p>
      <w:pPr>
        <w:rPr>
          <w:sz w:val="28"/>
          <w:szCs w:val="28"/>
        </w:rPr>
      </w:pPr>
      <w:r>
        <w:rPr>
          <w:rFonts w:hint="eastAsia"/>
          <w:sz w:val="28"/>
          <w:szCs w:val="28"/>
        </w:rPr>
        <w:t>测试方法：</w:t>
      </w:r>
    </w:p>
    <w:p>
      <w:pPr>
        <w:numPr>
          <w:ilvl w:val="0"/>
          <w:numId w:val="4"/>
        </w:numPr>
        <w:rPr>
          <w:sz w:val="28"/>
          <w:szCs w:val="28"/>
        </w:rPr>
      </w:pPr>
      <w:r>
        <w:rPr>
          <w:rFonts w:hint="eastAsia"/>
          <w:sz w:val="28"/>
          <w:szCs w:val="28"/>
        </w:rPr>
        <w:t>考生在球场端线中点站立，面向前场，用右手运球至①处，以考生起动跑开始计时，在①处做背后运球变向，换左手向②处运球，至②处做左手后转身运球变向，换右手运球至③处，右手跨下运球后上篮。球中篮后方可用左手运球返回③处，做左手背后运球，换右手运球至②处做右手后转身运球变向，运球至①处左手跨下运球后上篮，球中篮后停止计时。每人测一次。</w:t>
      </w:r>
    </w:p>
    <w:p>
      <w:pPr>
        <w:numPr>
          <w:ilvl w:val="0"/>
          <w:numId w:val="4"/>
        </w:numPr>
        <w:rPr>
          <w:sz w:val="28"/>
          <w:szCs w:val="28"/>
        </w:rPr>
      </w:pPr>
      <w:r>
        <w:rPr>
          <w:rFonts w:hint="eastAsia"/>
          <w:sz w:val="28"/>
          <w:szCs w:val="28"/>
        </w:rPr>
        <w:t>灵活运用左右手上篮的考生技评分+5分</w:t>
      </w:r>
    </w:p>
    <w:p>
      <w:pPr>
        <w:jc w:val="center"/>
        <w:rPr>
          <w:rFonts w:ascii="仿宋_GB2312" w:hAnsi="宋体" w:eastAsia="仿宋_GB2312"/>
          <w:color w:val="000000"/>
          <w:sz w:val="24"/>
          <w:szCs w:val="24"/>
        </w:rPr>
      </w:pPr>
      <w:r>
        <w:rPr>
          <w:rFonts w:hint="eastAsia" w:ascii="仿宋_GB2312" w:hAnsi="宋体" w:eastAsia="仿宋_GB2312"/>
          <w:color w:val="000000"/>
          <w:sz w:val="24"/>
          <w:szCs w:val="24"/>
        </w:rPr>
        <w:drawing>
          <wp:inline distT="0" distB="0" distL="114300" distR="114300">
            <wp:extent cx="3240405" cy="1838960"/>
            <wp:effectExtent l="0" t="0" r="17145" b="8890"/>
            <wp:docPr id="5"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
                    <pic:cNvPicPr>
                      <a:picLocks noChangeAspect="1"/>
                    </pic:cNvPicPr>
                  </pic:nvPicPr>
                  <pic:blipFill>
                    <a:blip r:embed="rId6"/>
                    <a:stretch>
                      <a:fillRect/>
                    </a:stretch>
                  </pic:blipFill>
                  <pic:spPr>
                    <a:xfrm>
                      <a:off x="0" y="0"/>
                      <a:ext cx="3240405" cy="1838960"/>
                    </a:xfrm>
                    <a:prstGeom prst="rect">
                      <a:avLst/>
                    </a:prstGeom>
                    <a:ln w="12700">
                      <a:noFill/>
                    </a:ln>
                  </pic:spPr>
                </pic:pic>
              </a:graphicData>
            </a:graphic>
          </wp:inline>
        </w:drawing>
      </w:r>
    </w:p>
    <w:p>
      <w:pPr>
        <w:numPr>
          <w:ilvl w:val="0"/>
          <w:numId w:val="3"/>
        </w:numPr>
        <w:rPr>
          <w:sz w:val="28"/>
          <w:szCs w:val="28"/>
        </w:rPr>
      </w:pPr>
      <w:r>
        <w:rPr>
          <w:rFonts w:hint="eastAsia"/>
          <w:sz w:val="28"/>
          <w:szCs w:val="28"/>
        </w:rPr>
        <w:t>教学比赛（分值40分）</w:t>
      </w:r>
    </w:p>
    <w:p>
      <w:pPr>
        <w:rPr>
          <w:sz w:val="24"/>
          <w:szCs w:val="24"/>
        </w:rPr>
      </w:pPr>
      <w:r>
        <w:rPr>
          <w:sz w:val="28"/>
          <w:szCs w:val="28"/>
        </w:rPr>
        <w:t>测试方法：根据考生人数和具体情况，进行全场或半场编队比赛。攻防时，考生位置明确分工，采用半场人盯人防守方法，测试攻防技术和战术的运用能力。比赛时间，10—15分钟左右。</w:t>
      </w:r>
    </w:p>
    <w:p>
      <w:pPr>
        <w:rPr>
          <w:sz w:val="24"/>
          <w:szCs w:val="24"/>
        </w:rPr>
      </w:pPr>
      <w:r>
        <w:rPr>
          <w:rFonts w:hint="eastAsia"/>
          <w:sz w:val="28"/>
          <w:szCs w:val="28"/>
        </w:rPr>
        <w:t>（二）、评分标准</w:t>
      </w:r>
    </w:p>
    <w:p>
      <w:pPr>
        <w:numPr>
          <w:ilvl w:val="0"/>
          <w:numId w:val="5"/>
        </w:numPr>
        <w:rPr>
          <w:sz w:val="24"/>
          <w:szCs w:val="24"/>
        </w:rPr>
      </w:pPr>
      <w:r>
        <w:rPr>
          <w:rFonts w:hint="eastAsia"/>
          <w:sz w:val="24"/>
          <w:szCs w:val="24"/>
        </w:rPr>
        <w:t>身高（5分）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4"/>
                <w:szCs w:val="24"/>
              </w:rPr>
            </w:pPr>
            <w:r>
              <w:rPr>
                <w:rFonts w:hint="eastAsia"/>
                <w:sz w:val="24"/>
                <w:szCs w:val="24"/>
              </w:rPr>
              <w:t>分值</w:t>
            </w:r>
          </w:p>
        </w:tc>
        <w:tc>
          <w:tcPr>
            <w:tcW w:w="1420" w:type="dxa"/>
          </w:tcPr>
          <w:p>
            <w:pPr>
              <w:rPr>
                <w:sz w:val="24"/>
                <w:szCs w:val="24"/>
              </w:rPr>
            </w:pPr>
            <w:r>
              <w:rPr>
                <w:rFonts w:hint="eastAsia"/>
                <w:sz w:val="24"/>
                <w:szCs w:val="24"/>
              </w:rPr>
              <w:t>5</w:t>
            </w:r>
          </w:p>
        </w:tc>
        <w:tc>
          <w:tcPr>
            <w:tcW w:w="1420" w:type="dxa"/>
          </w:tcPr>
          <w:p>
            <w:pPr>
              <w:rPr>
                <w:sz w:val="24"/>
                <w:szCs w:val="24"/>
              </w:rPr>
            </w:pPr>
            <w:r>
              <w:rPr>
                <w:rFonts w:hint="eastAsia"/>
                <w:sz w:val="24"/>
                <w:szCs w:val="24"/>
              </w:rPr>
              <w:t>4</w:t>
            </w:r>
          </w:p>
        </w:tc>
        <w:tc>
          <w:tcPr>
            <w:tcW w:w="1420" w:type="dxa"/>
          </w:tcPr>
          <w:p>
            <w:pPr>
              <w:rPr>
                <w:sz w:val="24"/>
                <w:szCs w:val="24"/>
              </w:rPr>
            </w:pPr>
            <w:r>
              <w:rPr>
                <w:rFonts w:hint="eastAsia"/>
                <w:sz w:val="24"/>
                <w:szCs w:val="24"/>
              </w:rPr>
              <w:t>3</w:t>
            </w:r>
          </w:p>
        </w:tc>
        <w:tc>
          <w:tcPr>
            <w:tcW w:w="1421" w:type="dxa"/>
          </w:tcPr>
          <w:p>
            <w:pPr>
              <w:rPr>
                <w:sz w:val="24"/>
                <w:szCs w:val="24"/>
              </w:rPr>
            </w:pPr>
            <w:r>
              <w:rPr>
                <w:rFonts w:hint="eastAsia"/>
                <w:sz w:val="24"/>
                <w:szCs w:val="24"/>
              </w:rPr>
              <w:t>2</w:t>
            </w:r>
          </w:p>
        </w:tc>
        <w:tc>
          <w:tcPr>
            <w:tcW w:w="1421" w:type="dxa"/>
          </w:tcPr>
          <w:p>
            <w:pP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rPr>
                <w:sz w:val="24"/>
                <w:szCs w:val="24"/>
              </w:rPr>
            </w:pPr>
            <w:r>
              <w:rPr>
                <w:rFonts w:hint="eastAsia"/>
                <w:sz w:val="24"/>
                <w:szCs w:val="24"/>
              </w:rPr>
              <w:t>成绩（米）</w:t>
            </w:r>
          </w:p>
        </w:tc>
        <w:tc>
          <w:tcPr>
            <w:tcW w:w="1420" w:type="dxa"/>
          </w:tcPr>
          <w:p>
            <w:pPr>
              <w:rPr>
                <w:sz w:val="24"/>
                <w:szCs w:val="24"/>
              </w:rPr>
            </w:pPr>
            <w:r>
              <w:rPr>
                <w:rFonts w:hint="eastAsia"/>
                <w:sz w:val="24"/>
                <w:szCs w:val="24"/>
              </w:rPr>
              <w:t>1.90及以上</w:t>
            </w:r>
          </w:p>
        </w:tc>
        <w:tc>
          <w:tcPr>
            <w:tcW w:w="1420" w:type="dxa"/>
          </w:tcPr>
          <w:p>
            <w:pPr>
              <w:rPr>
                <w:sz w:val="24"/>
                <w:szCs w:val="24"/>
              </w:rPr>
            </w:pPr>
            <w:r>
              <w:rPr>
                <w:rFonts w:hint="eastAsia"/>
                <w:sz w:val="24"/>
                <w:szCs w:val="24"/>
              </w:rPr>
              <w:t>1.89--1.85</w:t>
            </w:r>
          </w:p>
        </w:tc>
        <w:tc>
          <w:tcPr>
            <w:tcW w:w="1420" w:type="dxa"/>
          </w:tcPr>
          <w:p>
            <w:pPr>
              <w:rPr>
                <w:sz w:val="24"/>
                <w:szCs w:val="24"/>
              </w:rPr>
            </w:pPr>
            <w:r>
              <w:rPr>
                <w:rFonts w:hint="eastAsia"/>
                <w:sz w:val="24"/>
                <w:szCs w:val="24"/>
              </w:rPr>
              <w:t>1.84--1.80</w:t>
            </w:r>
          </w:p>
        </w:tc>
        <w:tc>
          <w:tcPr>
            <w:tcW w:w="1421" w:type="dxa"/>
          </w:tcPr>
          <w:p>
            <w:pPr>
              <w:rPr>
                <w:sz w:val="24"/>
                <w:szCs w:val="24"/>
              </w:rPr>
            </w:pPr>
            <w:r>
              <w:rPr>
                <w:rFonts w:hint="eastAsia"/>
                <w:sz w:val="24"/>
                <w:szCs w:val="24"/>
              </w:rPr>
              <w:t>1.79-1.75</w:t>
            </w:r>
          </w:p>
        </w:tc>
        <w:tc>
          <w:tcPr>
            <w:tcW w:w="1421" w:type="dxa"/>
          </w:tcPr>
          <w:p>
            <w:pPr>
              <w:rPr>
                <w:sz w:val="24"/>
                <w:szCs w:val="24"/>
              </w:rPr>
            </w:pPr>
            <w:r>
              <w:rPr>
                <w:rFonts w:hint="eastAsia"/>
                <w:sz w:val="24"/>
                <w:szCs w:val="24"/>
              </w:rPr>
              <w:t>1.75以下</w:t>
            </w:r>
          </w:p>
        </w:tc>
      </w:tr>
    </w:tbl>
    <w:p>
      <w:pPr>
        <w:numPr>
          <w:ilvl w:val="0"/>
          <w:numId w:val="5"/>
        </w:numPr>
        <w:rPr>
          <w:sz w:val="24"/>
          <w:szCs w:val="24"/>
        </w:rPr>
      </w:pPr>
      <w:r>
        <w:rPr>
          <w:rFonts w:hint="eastAsia"/>
          <w:sz w:val="24"/>
          <w:szCs w:val="24"/>
        </w:rPr>
        <w:t>立定跳远（10分）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57"/>
        <w:gridCol w:w="757"/>
        <w:gridCol w:w="758"/>
        <w:gridCol w:w="758"/>
        <w:gridCol w:w="758"/>
        <w:gridCol w:w="758"/>
        <w:gridCol w:w="758"/>
        <w:gridCol w:w="758"/>
        <w:gridCol w:w="75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sz w:val="24"/>
                <w:szCs w:val="24"/>
              </w:rPr>
            </w:pPr>
            <w:r>
              <w:rPr>
                <w:rFonts w:hint="eastAsia"/>
                <w:sz w:val="24"/>
                <w:szCs w:val="24"/>
              </w:rPr>
              <w:t>分  值</w:t>
            </w:r>
          </w:p>
        </w:tc>
        <w:tc>
          <w:tcPr>
            <w:tcW w:w="774" w:type="dxa"/>
          </w:tcPr>
          <w:p>
            <w:pPr>
              <w:rPr>
                <w:sz w:val="24"/>
                <w:szCs w:val="24"/>
              </w:rPr>
            </w:pPr>
            <w:r>
              <w:rPr>
                <w:rFonts w:hint="eastAsia"/>
                <w:sz w:val="24"/>
                <w:szCs w:val="24"/>
              </w:rPr>
              <w:t>10</w:t>
            </w:r>
          </w:p>
        </w:tc>
        <w:tc>
          <w:tcPr>
            <w:tcW w:w="774" w:type="dxa"/>
          </w:tcPr>
          <w:p>
            <w:pPr>
              <w:rPr>
                <w:sz w:val="24"/>
                <w:szCs w:val="24"/>
              </w:rPr>
            </w:pPr>
            <w:r>
              <w:rPr>
                <w:rFonts w:hint="eastAsia"/>
                <w:sz w:val="24"/>
                <w:szCs w:val="24"/>
              </w:rPr>
              <w:t>9</w:t>
            </w:r>
          </w:p>
        </w:tc>
        <w:tc>
          <w:tcPr>
            <w:tcW w:w="775" w:type="dxa"/>
          </w:tcPr>
          <w:p>
            <w:pPr>
              <w:rPr>
                <w:sz w:val="24"/>
                <w:szCs w:val="24"/>
              </w:rPr>
            </w:pPr>
            <w:r>
              <w:rPr>
                <w:rFonts w:hint="eastAsia"/>
                <w:sz w:val="24"/>
                <w:szCs w:val="24"/>
              </w:rPr>
              <w:t>8</w:t>
            </w:r>
          </w:p>
        </w:tc>
        <w:tc>
          <w:tcPr>
            <w:tcW w:w="775" w:type="dxa"/>
          </w:tcPr>
          <w:p>
            <w:pPr>
              <w:rPr>
                <w:sz w:val="24"/>
                <w:szCs w:val="24"/>
              </w:rPr>
            </w:pPr>
            <w:r>
              <w:rPr>
                <w:rFonts w:hint="eastAsia"/>
                <w:sz w:val="24"/>
                <w:szCs w:val="24"/>
              </w:rPr>
              <w:t>7</w:t>
            </w:r>
          </w:p>
        </w:tc>
        <w:tc>
          <w:tcPr>
            <w:tcW w:w="775" w:type="dxa"/>
          </w:tcPr>
          <w:p>
            <w:pPr>
              <w:rPr>
                <w:sz w:val="24"/>
                <w:szCs w:val="24"/>
              </w:rPr>
            </w:pPr>
            <w:r>
              <w:rPr>
                <w:rFonts w:hint="eastAsia"/>
                <w:sz w:val="24"/>
                <w:szCs w:val="24"/>
              </w:rPr>
              <w:t>6</w:t>
            </w:r>
          </w:p>
        </w:tc>
        <w:tc>
          <w:tcPr>
            <w:tcW w:w="775" w:type="dxa"/>
          </w:tcPr>
          <w:p>
            <w:pPr>
              <w:rPr>
                <w:sz w:val="24"/>
                <w:szCs w:val="24"/>
              </w:rPr>
            </w:pPr>
            <w:r>
              <w:rPr>
                <w:rFonts w:hint="eastAsia"/>
                <w:sz w:val="24"/>
                <w:szCs w:val="24"/>
              </w:rPr>
              <w:t>5</w:t>
            </w:r>
          </w:p>
        </w:tc>
        <w:tc>
          <w:tcPr>
            <w:tcW w:w="775" w:type="dxa"/>
          </w:tcPr>
          <w:p>
            <w:pPr>
              <w:rPr>
                <w:sz w:val="24"/>
                <w:szCs w:val="24"/>
              </w:rPr>
            </w:pPr>
            <w:r>
              <w:rPr>
                <w:rFonts w:hint="eastAsia"/>
                <w:sz w:val="24"/>
                <w:szCs w:val="24"/>
              </w:rPr>
              <w:t>4</w:t>
            </w:r>
          </w:p>
        </w:tc>
        <w:tc>
          <w:tcPr>
            <w:tcW w:w="775" w:type="dxa"/>
          </w:tcPr>
          <w:p>
            <w:pPr>
              <w:rPr>
                <w:sz w:val="24"/>
                <w:szCs w:val="24"/>
              </w:rPr>
            </w:pPr>
            <w:r>
              <w:rPr>
                <w:rFonts w:hint="eastAsia"/>
                <w:sz w:val="24"/>
                <w:szCs w:val="24"/>
              </w:rPr>
              <w:t>3</w:t>
            </w:r>
          </w:p>
        </w:tc>
        <w:tc>
          <w:tcPr>
            <w:tcW w:w="775" w:type="dxa"/>
          </w:tcPr>
          <w:p>
            <w:pPr>
              <w:rPr>
                <w:sz w:val="24"/>
                <w:szCs w:val="24"/>
              </w:rPr>
            </w:pPr>
            <w:r>
              <w:rPr>
                <w:rFonts w:hint="eastAsia"/>
                <w:sz w:val="24"/>
                <w:szCs w:val="24"/>
              </w:rPr>
              <w:t>2</w:t>
            </w:r>
          </w:p>
        </w:tc>
        <w:tc>
          <w:tcPr>
            <w:tcW w:w="775" w:type="dxa"/>
          </w:tcPr>
          <w:p>
            <w:pP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pPr>
              <w:rPr>
                <w:sz w:val="24"/>
                <w:szCs w:val="24"/>
              </w:rPr>
            </w:pPr>
            <w:r>
              <w:rPr>
                <w:rFonts w:hint="eastAsia"/>
                <w:sz w:val="24"/>
                <w:szCs w:val="24"/>
              </w:rPr>
              <w:t>成绩（米）</w:t>
            </w:r>
          </w:p>
        </w:tc>
        <w:tc>
          <w:tcPr>
            <w:tcW w:w="774" w:type="dxa"/>
          </w:tcPr>
          <w:p>
            <w:pPr>
              <w:rPr>
                <w:sz w:val="24"/>
                <w:szCs w:val="24"/>
              </w:rPr>
            </w:pPr>
            <w:r>
              <w:rPr>
                <w:rFonts w:hint="eastAsia"/>
                <w:sz w:val="24"/>
                <w:szCs w:val="24"/>
              </w:rPr>
              <w:t>2.80</w:t>
            </w:r>
          </w:p>
        </w:tc>
        <w:tc>
          <w:tcPr>
            <w:tcW w:w="774" w:type="dxa"/>
          </w:tcPr>
          <w:p>
            <w:pPr>
              <w:rPr>
                <w:sz w:val="24"/>
                <w:szCs w:val="24"/>
              </w:rPr>
            </w:pPr>
            <w:r>
              <w:rPr>
                <w:rFonts w:hint="eastAsia"/>
                <w:sz w:val="24"/>
                <w:szCs w:val="24"/>
              </w:rPr>
              <w:t>2.75</w:t>
            </w:r>
          </w:p>
        </w:tc>
        <w:tc>
          <w:tcPr>
            <w:tcW w:w="775" w:type="dxa"/>
          </w:tcPr>
          <w:p>
            <w:pPr>
              <w:rPr>
                <w:sz w:val="24"/>
                <w:szCs w:val="24"/>
              </w:rPr>
            </w:pPr>
            <w:r>
              <w:rPr>
                <w:rFonts w:hint="eastAsia"/>
                <w:sz w:val="24"/>
                <w:szCs w:val="24"/>
              </w:rPr>
              <w:t>2.70</w:t>
            </w:r>
          </w:p>
        </w:tc>
        <w:tc>
          <w:tcPr>
            <w:tcW w:w="775" w:type="dxa"/>
          </w:tcPr>
          <w:p>
            <w:pPr>
              <w:rPr>
                <w:sz w:val="24"/>
                <w:szCs w:val="24"/>
              </w:rPr>
            </w:pPr>
            <w:r>
              <w:rPr>
                <w:rFonts w:hint="eastAsia"/>
                <w:sz w:val="24"/>
                <w:szCs w:val="24"/>
              </w:rPr>
              <w:t>2.60</w:t>
            </w:r>
          </w:p>
        </w:tc>
        <w:tc>
          <w:tcPr>
            <w:tcW w:w="775" w:type="dxa"/>
          </w:tcPr>
          <w:p>
            <w:pPr>
              <w:rPr>
                <w:sz w:val="24"/>
                <w:szCs w:val="24"/>
              </w:rPr>
            </w:pPr>
            <w:r>
              <w:rPr>
                <w:rFonts w:hint="eastAsia"/>
                <w:sz w:val="24"/>
                <w:szCs w:val="24"/>
              </w:rPr>
              <w:t>2.50</w:t>
            </w:r>
          </w:p>
        </w:tc>
        <w:tc>
          <w:tcPr>
            <w:tcW w:w="775" w:type="dxa"/>
          </w:tcPr>
          <w:p>
            <w:pPr>
              <w:rPr>
                <w:sz w:val="24"/>
                <w:szCs w:val="24"/>
              </w:rPr>
            </w:pPr>
            <w:r>
              <w:rPr>
                <w:rFonts w:hint="eastAsia"/>
                <w:sz w:val="24"/>
                <w:szCs w:val="24"/>
              </w:rPr>
              <w:t>2.45</w:t>
            </w:r>
          </w:p>
        </w:tc>
        <w:tc>
          <w:tcPr>
            <w:tcW w:w="775" w:type="dxa"/>
          </w:tcPr>
          <w:p>
            <w:pPr>
              <w:rPr>
                <w:sz w:val="24"/>
                <w:szCs w:val="24"/>
              </w:rPr>
            </w:pPr>
            <w:r>
              <w:rPr>
                <w:rFonts w:hint="eastAsia"/>
                <w:sz w:val="24"/>
                <w:szCs w:val="24"/>
              </w:rPr>
              <w:t>2.35</w:t>
            </w:r>
          </w:p>
        </w:tc>
        <w:tc>
          <w:tcPr>
            <w:tcW w:w="775" w:type="dxa"/>
          </w:tcPr>
          <w:p>
            <w:pPr>
              <w:rPr>
                <w:sz w:val="24"/>
                <w:szCs w:val="24"/>
              </w:rPr>
            </w:pPr>
            <w:r>
              <w:rPr>
                <w:rFonts w:hint="eastAsia"/>
                <w:sz w:val="24"/>
                <w:szCs w:val="24"/>
              </w:rPr>
              <w:t>2.25</w:t>
            </w:r>
          </w:p>
        </w:tc>
        <w:tc>
          <w:tcPr>
            <w:tcW w:w="775" w:type="dxa"/>
          </w:tcPr>
          <w:p>
            <w:pPr>
              <w:rPr>
                <w:sz w:val="24"/>
                <w:szCs w:val="24"/>
              </w:rPr>
            </w:pPr>
            <w:r>
              <w:rPr>
                <w:rFonts w:hint="eastAsia"/>
                <w:sz w:val="24"/>
                <w:szCs w:val="24"/>
              </w:rPr>
              <w:t>2.20</w:t>
            </w:r>
          </w:p>
        </w:tc>
        <w:tc>
          <w:tcPr>
            <w:tcW w:w="775" w:type="dxa"/>
          </w:tcPr>
          <w:p>
            <w:pPr>
              <w:rPr>
                <w:sz w:val="24"/>
                <w:szCs w:val="24"/>
              </w:rPr>
            </w:pPr>
            <w:r>
              <w:rPr>
                <w:rFonts w:hint="eastAsia"/>
                <w:sz w:val="24"/>
                <w:szCs w:val="24"/>
              </w:rPr>
              <w:t>2.10</w:t>
            </w:r>
          </w:p>
        </w:tc>
      </w:tr>
    </w:tbl>
    <w:p>
      <w:pPr>
        <w:numPr>
          <w:ilvl w:val="0"/>
          <w:numId w:val="5"/>
        </w:numPr>
        <w:rPr>
          <w:sz w:val="24"/>
          <w:szCs w:val="24"/>
        </w:rPr>
      </w:pPr>
      <w:r>
        <w:rPr>
          <w:rFonts w:hint="eastAsia"/>
          <w:sz w:val="24"/>
          <w:szCs w:val="24"/>
        </w:rPr>
        <w:t>助跑摸高（10分）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759"/>
        <w:gridCol w:w="759"/>
        <w:gridCol w:w="760"/>
        <w:gridCol w:w="760"/>
        <w:gridCol w:w="760"/>
        <w:gridCol w:w="760"/>
        <w:gridCol w:w="755"/>
        <w:gridCol w:w="755"/>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4"/>
                <w:szCs w:val="24"/>
              </w:rPr>
            </w:pPr>
            <w:r>
              <w:rPr>
                <w:rFonts w:hint="eastAsia"/>
                <w:sz w:val="24"/>
                <w:szCs w:val="24"/>
              </w:rPr>
              <w:t>分  值</w:t>
            </w:r>
          </w:p>
        </w:tc>
        <w:tc>
          <w:tcPr>
            <w:tcW w:w="769" w:type="dxa"/>
          </w:tcPr>
          <w:p>
            <w:pPr>
              <w:rPr>
                <w:sz w:val="24"/>
                <w:szCs w:val="24"/>
              </w:rPr>
            </w:pPr>
            <w:r>
              <w:rPr>
                <w:rFonts w:hint="eastAsia"/>
                <w:sz w:val="24"/>
                <w:szCs w:val="24"/>
              </w:rPr>
              <w:t>10</w:t>
            </w:r>
          </w:p>
        </w:tc>
        <w:tc>
          <w:tcPr>
            <w:tcW w:w="769" w:type="dxa"/>
          </w:tcPr>
          <w:p>
            <w:pPr>
              <w:rPr>
                <w:sz w:val="24"/>
                <w:szCs w:val="24"/>
              </w:rPr>
            </w:pPr>
            <w:r>
              <w:rPr>
                <w:rFonts w:hint="eastAsia"/>
                <w:sz w:val="24"/>
                <w:szCs w:val="24"/>
              </w:rPr>
              <w:t>9</w:t>
            </w:r>
          </w:p>
        </w:tc>
        <w:tc>
          <w:tcPr>
            <w:tcW w:w="770" w:type="dxa"/>
          </w:tcPr>
          <w:p>
            <w:pPr>
              <w:rPr>
                <w:sz w:val="24"/>
                <w:szCs w:val="24"/>
              </w:rPr>
            </w:pPr>
            <w:r>
              <w:rPr>
                <w:rFonts w:hint="eastAsia"/>
                <w:sz w:val="24"/>
                <w:szCs w:val="24"/>
              </w:rPr>
              <w:t>8</w:t>
            </w:r>
          </w:p>
        </w:tc>
        <w:tc>
          <w:tcPr>
            <w:tcW w:w="770" w:type="dxa"/>
          </w:tcPr>
          <w:p>
            <w:pPr>
              <w:rPr>
                <w:sz w:val="24"/>
                <w:szCs w:val="24"/>
              </w:rPr>
            </w:pPr>
            <w:r>
              <w:rPr>
                <w:rFonts w:hint="eastAsia"/>
                <w:sz w:val="24"/>
                <w:szCs w:val="24"/>
              </w:rPr>
              <w:t>7</w:t>
            </w:r>
          </w:p>
        </w:tc>
        <w:tc>
          <w:tcPr>
            <w:tcW w:w="770" w:type="dxa"/>
          </w:tcPr>
          <w:p>
            <w:pPr>
              <w:rPr>
                <w:sz w:val="24"/>
                <w:szCs w:val="24"/>
              </w:rPr>
            </w:pPr>
            <w:r>
              <w:rPr>
                <w:rFonts w:hint="eastAsia"/>
                <w:sz w:val="24"/>
                <w:szCs w:val="24"/>
              </w:rPr>
              <w:t>6</w:t>
            </w:r>
          </w:p>
        </w:tc>
        <w:tc>
          <w:tcPr>
            <w:tcW w:w="770" w:type="dxa"/>
          </w:tcPr>
          <w:p>
            <w:pPr>
              <w:rPr>
                <w:sz w:val="24"/>
                <w:szCs w:val="24"/>
              </w:rPr>
            </w:pPr>
            <w:r>
              <w:rPr>
                <w:rFonts w:hint="eastAsia"/>
                <w:sz w:val="24"/>
                <w:szCs w:val="24"/>
              </w:rPr>
              <w:t>5</w:t>
            </w:r>
          </w:p>
        </w:tc>
        <w:tc>
          <w:tcPr>
            <w:tcW w:w="764" w:type="dxa"/>
          </w:tcPr>
          <w:p>
            <w:pPr>
              <w:rPr>
                <w:sz w:val="24"/>
                <w:szCs w:val="24"/>
              </w:rPr>
            </w:pPr>
            <w:r>
              <w:rPr>
                <w:rFonts w:hint="eastAsia"/>
                <w:sz w:val="24"/>
                <w:szCs w:val="24"/>
              </w:rPr>
              <w:t>4</w:t>
            </w:r>
          </w:p>
        </w:tc>
        <w:tc>
          <w:tcPr>
            <w:tcW w:w="764" w:type="dxa"/>
          </w:tcPr>
          <w:p>
            <w:pPr>
              <w:rPr>
                <w:sz w:val="24"/>
                <w:szCs w:val="24"/>
              </w:rPr>
            </w:pPr>
            <w:r>
              <w:rPr>
                <w:rFonts w:hint="eastAsia"/>
                <w:sz w:val="24"/>
                <w:szCs w:val="24"/>
              </w:rPr>
              <w:t>3</w:t>
            </w:r>
          </w:p>
        </w:tc>
        <w:tc>
          <w:tcPr>
            <w:tcW w:w="765" w:type="dxa"/>
          </w:tcPr>
          <w:p>
            <w:pPr>
              <w:rPr>
                <w:sz w:val="24"/>
                <w:szCs w:val="24"/>
              </w:rPr>
            </w:pPr>
            <w:r>
              <w:rPr>
                <w:rFonts w:hint="eastAsia"/>
                <w:sz w:val="24"/>
                <w:szCs w:val="24"/>
              </w:rPr>
              <w:t>2</w:t>
            </w:r>
          </w:p>
        </w:tc>
        <w:tc>
          <w:tcPr>
            <w:tcW w:w="765" w:type="dxa"/>
          </w:tcPr>
          <w:p>
            <w:pP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rPr>
                <w:sz w:val="24"/>
                <w:szCs w:val="24"/>
              </w:rPr>
            </w:pPr>
            <w:r>
              <w:rPr>
                <w:rFonts w:hint="eastAsia"/>
                <w:sz w:val="24"/>
                <w:szCs w:val="24"/>
              </w:rPr>
              <w:t>成绩（米）</w:t>
            </w:r>
          </w:p>
        </w:tc>
        <w:tc>
          <w:tcPr>
            <w:tcW w:w="769" w:type="dxa"/>
          </w:tcPr>
          <w:p>
            <w:pPr>
              <w:rPr>
                <w:sz w:val="24"/>
                <w:szCs w:val="24"/>
              </w:rPr>
            </w:pPr>
            <w:r>
              <w:rPr>
                <w:rFonts w:hint="eastAsia"/>
                <w:sz w:val="24"/>
                <w:szCs w:val="24"/>
              </w:rPr>
              <w:t>3.15</w:t>
            </w:r>
          </w:p>
        </w:tc>
        <w:tc>
          <w:tcPr>
            <w:tcW w:w="769" w:type="dxa"/>
          </w:tcPr>
          <w:p>
            <w:pPr>
              <w:rPr>
                <w:sz w:val="24"/>
                <w:szCs w:val="24"/>
              </w:rPr>
            </w:pPr>
            <w:r>
              <w:rPr>
                <w:rFonts w:hint="eastAsia"/>
                <w:sz w:val="24"/>
                <w:szCs w:val="24"/>
              </w:rPr>
              <w:t>3.12</w:t>
            </w:r>
          </w:p>
        </w:tc>
        <w:tc>
          <w:tcPr>
            <w:tcW w:w="770" w:type="dxa"/>
          </w:tcPr>
          <w:p>
            <w:pPr>
              <w:rPr>
                <w:sz w:val="24"/>
                <w:szCs w:val="24"/>
              </w:rPr>
            </w:pPr>
            <w:r>
              <w:rPr>
                <w:rFonts w:hint="eastAsia"/>
                <w:sz w:val="24"/>
                <w:szCs w:val="24"/>
              </w:rPr>
              <w:t>3.09</w:t>
            </w:r>
          </w:p>
        </w:tc>
        <w:tc>
          <w:tcPr>
            <w:tcW w:w="770" w:type="dxa"/>
          </w:tcPr>
          <w:p>
            <w:pPr>
              <w:rPr>
                <w:sz w:val="24"/>
                <w:szCs w:val="24"/>
              </w:rPr>
            </w:pPr>
            <w:r>
              <w:rPr>
                <w:rFonts w:hint="eastAsia"/>
                <w:sz w:val="24"/>
                <w:szCs w:val="24"/>
              </w:rPr>
              <w:t>3.07</w:t>
            </w:r>
          </w:p>
        </w:tc>
        <w:tc>
          <w:tcPr>
            <w:tcW w:w="770" w:type="dxa"/>
          </w:tcPr>
          <w:p>
            <w:pPr>
              <w:rPr>
                <w:rFonts w:asciiTheme="minorHAnsi" w:hAnsiTheme="minorHAnsi" w:eastAsiaTheme="minorEastAsia" w:cstheme="minorBidi"/>
                <w:kern w:val="2"/>
                <w:sz w:val="24"/>
                <w:szCs w:val="24"/>
              </w:rPr>
            </w:pPr>
            <w:r>
              <w:rPr>
                <w:rFonts w:hint="eastAsia"/>
                <w:sz w:val="24"/>
                <w:szCs w:val="24"/>
              </w:rPr>
              <w:t>3.05</w:t>
            </w:r>
          </w:p>
        </w:tc>
        <w:tc>
          <w:tcPr>
            <w:tcW w:w="770" w:type="dxa"/>
          </w:tcPr>
          <w:p>
            <w:pPr>
              <w:rPr>
                <w:rFonts w:asciiTheme="minorHAnsi" w:hAnsiTheme="minorHAnsi" w:eastAsiaTheme="minorEastAsia" w:cstheme="minorBidi"/>
                <w:kern w:val="2"/>
                <w:sz w:val="24"/>
                <w:szCs w:val="24"/>
              </w:rPr>
            </w:pPr>
            <w:r>
              <w:rPr>
                <w:rFonts w:hint="eastAsia" w:cstheme="minorBidi"/>
                <w:kern w:val="2"/>
                <w:sz w:val="24"/>
                <w:szCs w:val="24"/>
              </w:rPr>
              <w:t>3.03</w:t>
            </w:r>
          </w:p>
        </w:tc>
        <w:tc>
          <w:tcPr>
            <w:tcW w:w="764" w:type="dxa"/>
          </w:tcPr>
          <w:p>
            <w:pPr>
              <w:rPr>
                <w:rFonts w:asciiTheme="minorHAnsi" w:hAnsiTheme="minorHAnsi" w:eastAsiaTheme="minorEastAsia" w:cstheme="minorBidi"/>
                <w:kern w:val="2"/>
                <w:sz w:val="24"/>
                <w:szCs w:val="24"/>
              </w:rPr>
            </w:pPr>
            <w:r>
              <w:rPr>
                <w:rFonts w:hint="eastAsia"/>
                <w:sz w:val="24"/>
                <w:szCs w:val="24"/>
              </w:rPr>
              <w:t>3.01</w:t>
            </w:r>
          </w:p>
        </w:tc>
        <w:tc>
          <w:tcPr>
            <w:tcW w:w="764" w:type="dxa"/>
          </w:tcPr>
          <w:p>
            <w:pPr>
              <w:rPr>
                <w:rFonts w:asciiTheme="minorHAnsi" w:hAnsiTheme="minorHAnsi" w:eastAsiaTheme="minorEastAsia" w:cstheme="minorBidi"/>
                <w:kern w:val="2"/>
                <w:sz w:val="24"/>
                <w:szCs w:val="24"/>
              </w:rPr>
            </w:pPr>
            <w:r>
              <w:rPr>
                <w:rFonts w:hint="eastAsia"/>
                <w:sz w:val="24"/>
                <w:szCs w:val="24"/>
              </w:rPr>
              <w:t>2.99</w:t>
            </w:r>
          </w:p>
        </w:tc>
        <w:tc>
          <w:tcPr>
            <w:tcW w:w="765" w:type="dxa"/>
          </w:tcPr>
          <w:p>
            <w:pPr>
              <w:rPr>
                <w:sz w:val="24"/>
                <w:szCs w:val="24"/>
              </w:rPr>
            </w:pPr>
            <w:r>
              <w:rPr>
                <w:rFonts w:hint="eastAsia"/>
                <w:sz w:val="24"/>
                <w:szCs w:val="24"/>
              </w:rPr>
              <w:t>2.97</w:t>
            </w:r>
          </w:p>
        </w:tc>
        <w:tc>
          <w:tcPr>
            <w:tcW w:w="765" w:type="dxa"/>
          </w:tcPr>
          <w:p>
            <w:pPr>
              <w:rPr>
                <w:sz w:val="24"/>
                <w:szCs w:val="24"/>
              </w:rPr>
            </w:pPr>
            <w:r>
              <w:rPr>
                <w:rFonts w:hint="eastAsia"/>
                <w:sz w:val="24"/>
                <w:szCs w:val="24"/>
              </w:rPr>
              <w:t>2.95</w:t>
            </w:r>
          </w:p>
        </w:tc>
      </w:tr>
    </w:tbl>
    <w:p>
      <w:pPr>
        <w:rPr>
          <w:sz w:val="24"/>
          <w:szCs w:val="24"/>
        </w:rPr>
      </w:pPr>
    </w:p>
    <w:p>
      <w:pPr>
        <w:rPr>
          <w:sz w:val="24"/>
          <w:szCs w:val="24"/>
        </w:rPr>
      </w:pPr>
      <w:r>
        <w:rPr>
          <w:rFonts w:hint="eastAsia"/>
          <w:sz w:val="24"/>
          <w:szCs w:val="24"/>
        </w:rPr>
        <w:t>4、一分钟投篮：（分值15分）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946"/>
        <w:gridCol w:w="946"/>
        <w:gridCol w:w="946"/>
        <w:gridCol w:w="946"/>
        <w:gridCol w:w="946"/>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sz w:val="24"/>
                <w:szCs w:val="24"/>
              </w:rPr>
            </w:pPr>
            <w:r>
              <w:rPr>
                <w:rFonts w:hint="eastAsia"/>
                <w:sz w:val="24"/>
                <w:szCs w:val="24"/>
              </w:rPr>
              <w:t>分值</w:t>
            </w:r>
          </w:p>
        </w:tc>
        <w:tc>
          <w:tcPr>
            <w:tcW w:w="947" w:type="dxa"/>
          </w:tcPr>
          <w:p>
            <w:pPr>
              <w:rPr>
                <w:sz w:val="24"/>
                <w:szCs w:val="24"/>
              </w:rPr>
            </w:pPr>
            <w:r>
              <w:rPr>
                <w:rFonts w:hint="eastAsia"/>
                <w:sz w:val="24"/>
                <w:szCs w:val="24"/>
              </w:rPr>
              <w:t>15</w:t>
            </w:r>
          </w:p>
        </w:tc>
        <w:tc>
          <w:tcPr>
            <w:tcW w:w="947" w:type="dxa"/>
          </w:tcPr>
          <w:p>
            <w:pPr>
              <w:rPr>
                <w:sz w:val="24"/>
                <w:szCs w:val="24"/>
              </w:rPr>
            </w:pPr>
            <w:r>
              <w:rPr>
                <w:rFonts w:hint="eastAsia"/>
                <w:sz w:val="24"/>
                <w:szCs w:val="24"/>
              </w:rPr>
              <w:t>13</w:t>
            </w:r>
          </w:p>
        </w:tc>
        <w:tc>
          <w:tcPr>
            <w:tcW w:w="947" w:type="dxa"/>
          </w:tcPr>
          <w:p>
            <w:pPr>
              <w:rPr>
                <w:sz w:val="24"/>
                <w:szCs w:val="24"/>
              </w:rPr>
            </w:pPr>
            <w:r>
              <w:rPr>
                <w:rFonts w:hint="eastAsia"/>
                <w:sz w:val="24"/>
                <w:szCs w:val="24"/>
              </w:rPr>
              <w:t>11</w:t>
            </w:r>
          </w:p>
        </w:tc>
        <w:tc>
          <w:tcPr>
            <w:tcW w:w="947" w:type="dxa"/>
          </w:tcPr>
          <w:p>
            <w:pPr>
              <w:rPr>
                <w:sz w:val="24"/>
                <w:szCs w:val="24"/>
              </w:rPr>
            </w:pPr>
            <w:r>
              <w:rPr>
                <w:rFonts w:hint="eastAsia"/>
                <w:sz w:val="24"/>
                <w:szCs w:val="24"/>
              </w:rPr>
              <w:t>9</w:t>
            </w:r>
          </w:p>
        </w:tc>
        <w:tc>
          <w:tcPr>
            <w:tcW w:w="947" w:type="dxa"/>
          </w:tcPr>
          <w:p>
            <w:pPr>
              <w:rPr>
                <w:sz w:val="24"/>
                <w:szCs w:val="24"/>
              </w:rPr>
            </w:pPr>
            <w:r>
              <w:rPr>
                <w:rFonts w:hint="eastAsia"/>
                <w:sz w:val="24"/>
                <w:szCs w:val="24"/>
              </w:rPr>
              <w:t>7</w:t>
            </w:r>
          </w:p>
        </w:tc>
        <w:tc>
          <w:tcPr>
            <w:tcW w:w="947" w:type="dxa"/>
          </w:tcPr>
          <w:p>
            <w:pPr>
              <w:rPr>
                <w:sz w:val="24"/>
                <w:szCs w:val="24"/>
              </w:rPr>
            </w:pPr>
            <w:r>
              <w:rPr>
                <w:rFonts w:hint="eastAsia"/>
                <w:sz w:val="24"/>
                <w:szCs w:val="24"/>
              </w:rPr>
              <w:t>5</w:t>
            </w:r>
          </w:p>
        </w:tc>
        <w:tc>
          <w:tcPr>
            <w:tcW w:w="947" w:type="dxa"/>
          </w:tcPr>
          <w:p>
            <w:pPr>
              <w:rPr>
                <w:sz w:val="24"/>
                <w:szCs w:val="24"/>
              </w:rPr>
            </w:pPr>
            <w:r>
              <w:rPr>
                <w:rFonts w:hint="eastAsia"/>
                <w:sz w:val="24"/>
                <w:szCs w:val="24"/>
              </w:rPr>
              <w:t>3</w:t>
            </w:r>
          </w:p>
        </w:tc>
        <w:tc>
          <w:tcPr>
            <w:tcW w:w="947" w:type="dxa"/>
          </w:tcPr>
          <w:p>
            <w:pP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pPr>
              <w:rPr>
                <w:sz w:val="24"/>
                <w:szCs w:val="24"/>
              </w:rPr>
            </w:pPr>
            <w:r>
              <w:rPr>
                <w:rFonts w:hint="eastAsia"/>
                <w:sz w:val="24"/>
                <w:szCs w:val="24"/>
              </w:rPr>
              <w:t>成绩</w:t>
            </w:r>
          </w:p>
        </w:tc>
        <w:tc>
          <w:tcPr>
            <w:tcW w:w="947" w:type="dxa"/>
          </w:tcPr>
          <w:p>
            <w:pPr>
              <w:rPr>
                <w:sz w:val="24"/>
                <w:szCs w:val="24"/>
              </w:rPr>
            </w:pPr>
            <w:r>
              <w:rPr>
                <w:rFonts w:hint="eastAsia"/>
                <w:sz w:val="24"/>
                <w:szCs w:val="24"/>
              </w:rPr>
              <w:t>8个</w:t>
            </w:r>
          </w:p>
        </w:tc>
        <w:tc>
          <w:tcPr>
            <w:tcW w:w="947" w:type="dxa"/>
          </w:tcPr>
          <w:p>
            <w:pPr>
              <w:rPr>
                <w:sz w:val="24"/>
                <w:szCs w:val="24"/>
              </w:rPr>
            </w:pPr>
            <w:r>
              <w:rPr>
                <w:rFonts w:hint="eastAsia"/>
                <w:sz w:val="24"/>
                <w:szCs w:val="24"/>
              </w:rPr>
              <w:t>7个</w:t>
            </w:r>
          </w:p>
        </w:tc>
        <w:tc>
          <w:tcPr>
            <w:tcW w:w="947" w:type="dxa"/>
          </w:tcPr>
          <w:p>
            <w:pPr>
              <w:rPr>
                <w:sz w:val="24"/>
                <w:szCs w:val="24"/>
              </w:rPr>
            </w:pPr>
            <w:r>
              <w:rPr>
                <w:rFonts w:hint="eastAsia"/>
                <w:sz w:val="24"/>
                <w:szCs w:val="24"/>
              </w:rPr>
              <w:t>6个</w:t>
            </w:r>
          </w:p>
        </w:tc>
        <w:tc>
          <w:tcPr>
            <w:tcW w:w="947" w:type="dxa"/>
          </w:tcPr>
          <w:p>
            <w:pPr>
              <w:rPr>
                <w:sz w:val="24"/>
                <w:szCs w:val="24"/>
              </w:rPr>
            </w:pPr>
            <w:r>
              <w:rPr>
                <w:rFonts w:hint="eastAsia"/>
                <w:sz w:val="24"/>
                <w:szCs w:val="24"/>
              </w:rPr>
              <w:t>5个</w:t>
            </w:r>
          </w:p>
        </w:tc>
        <w:tc>
          <w:tcPr>
            <w:tcW w:w="947" w:type="dxa"/>
          </w:tcPr>
          <w:p>
            <w:pPr>
              <w:rPr>
                <w:sz w:val="24"/>
                <w:szCs w:val="24"/>
              </w:rPr>
            </w:pPr>
            <w:r>
              <w:rPr>
                <w:rFonts w:hint="eastAsia"/>
                <w:sz w:val="24"/>
                <w:szCs w:val="24"/>
              </w:rPr>
              <w:t>4个</w:t>
            </w:r>
          </w:p>
        </w:tc>
        <w:tc>
          <w:tcPr>
            <w:tcW w:w="947" w:type="dxa"/>
          </w:tcPr>
          <w:p>
            <w:pPr>
              <w:rPr>
                <w:sz w:val="24"/>
                <w:szCs w:val="24"/>
              </w:rPr>
            </w:pPr>
            <w:r>
              <w:rPr>
                <w:rFonts w:hint="eastAsia"/>
                <w:sz w:val="24"/>
                <w:szCs w:val="24"/>
              </w:rPr>
              <w:t>3个</w:t>
            </w:r>
          </w:p>
        </w:tc>
        <w:tc>
          <w:tcPr>
            <w:tcW w:w="947" w:type="dxa"/>
          </w:tcPr>
          <w:p>
            <w:pPr>
              <w:rPr>
                <w:sz w:val="24"/>
                <w:szCs w:val="24"/>
              </w:rPr>
            </w:pPr>
            <w:r>
              <w:rPr>
                <w:rFonts w:hint="eastAsia"/>
                <w:sz w:val="24"/>
                <w:szCs w:val="24"/>
              </w:rPr>
              <w:t>2个</w:t>
            </w:r>
          </w:p>
        </w:tc>
        <w:tc>
          <w:tcPr>
            <w:tcW w:w="947" w:type="dxa"/>
          </w:tcPr>
          <w:p>
            <w:pPr>
              <w:rPr>
                <w:sz w:val="24"/>
                <w:szCs w:val="24"/>
              </w:rPr>
            </w:pPr>
            <w:r>
              <w:rPr>
                <w:rFonts w:hint="eastAsia"/>
                <w:sz w:val="24"/>
                <w:szCs w:val="24"/>
              </w:rPr>
              <w:t>1个</w:t>
            </w:r>
          </w:p>
        </w:tc>
      </w:tr>
    </w:tbl>
    <w:p>
      <w:pPr>
        <w:rPr>
          <w:sz w:val="24"/>
          <w:szCs w:val="24"/>
        </w:rPr>
      </w:pPr>
      <w:r>
        <w:rPr>
          <w:rFonts w:hint="eastAsia"/>
          <w:sz w:val="24"/>
          <w:szCs w:val="24"/>
        </w:rPr>
        <w:t>5、全场“Z”字变向运球上篮（分值15分+技评分5分）</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1"/>
        <w:gridCol w:w="1441"/>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1441" w:type="dxa"/>
            <w:vAlign w:val="center"/>
          </w:tcPr>
          <w:p>
            <w:pPr>
              <w:autoSpaceDE w:val="0"/>
              <w:autoSpaceDN w:val="0"/>
              <w:jc w:val="center"/>
              <w:rPr>
                <w:rFonts w:ascii="宋体" w:cs="宋体"/>
                <w:color w:val="000000"/>
                <w:sz w:val="24"/>
                <w:szCs w:val="24"/>
              </w:rPr>
            </w:pPr>
            <w:r>
              <w:rPr>
                <w:rFonts w:hint="eastAsia" w:ascii="宋体" w:cs="宋体"/>
                <w:color w:val="000000"/>
                <w:sz w:val="24"/>
                <w:szCs w:val="24"/>
              </w:rPr>
              <w:t>分值</w:t>
            </w:r>
          </w:p>
        </w:tc>
        <w:tc>
          <w:tcPr>
            <w:tcW w:w="1441" w:type="dxa"/>
            <w:vAlign w:val="center"/>
          </w:tcPr>
          <w:p>
            <w:pPr>
              <w:autoSpaceDE w:val="0"/>
              <w:autoSpaceDN w:val="0"/>
              <w:jc w:val="center"/>
              <w:rPr>
                <w:rFonts w:ascii="宋体" w:cs="宋体"/>
                <w:color w:val="000000"/>
                <w:sz w:val="24"/>
                <w:szCs w:val="24"/>
              </w:rPr>
            </w:pPr>
            <w:r>
              <w:rPr>
                <w:rFonts w:hint="eastAsia" w:ascii="宋体" w:cs="宋体"/>
                <w:color w:val="000000"/>
                <w:sz w:val="24"/>
                <w:szCs w:val="24"/>
              </w:rPr>
              <w:t>男</w:t>
            </w:r>
          </w:p>
          <w:p>
            <w:pPr>
              <w:autoSpaceDE w:val="0"/>
              <w:autoSpaceDN w:val="0"/>
              <w:jc w:val="center"/>
              <w:rPr>
                <w:rFonts w:ascii="宋体" w:cs="宋体"/>
                <w:color w:val="000000"/>
                <w:sz w:val="24"/>
                <w:szCs w:val="24"/>
              </w:rPr>
            </w:pPr>
            <w:r>
              <w:rPr>
                <w:rFonts w:hint="eastAsia" w:ascii="宋体" w:cs="宋体"/>
                <w:color w:val="000000"/>
                <w:sz w:val="24"/>
                <w:szCs w:val="24"/>
              </w:rPr>
              <w:t>（秒）</w:t>
            </w:r>
          </w:p>
        </w:tc>
        <w:tc>
          <w:tcPr>
            <w:tcW w:w="1441" w:type="dxa"/>
            <w:vAlign w:val="center"/>
          </w:tcPr>
          <w:p>
            <w:pPr>
              <w:autoSpaceDE w:val="0"/>
              <w:autoSpaceDN w:val="0"/>
              <w:jc w:val="center"/>
              <w:rPr>
                <w:rFonts w:ascii="宋体" w:cs="宋体"/>
                <w:color w:val="000000"/>
                <w:sz w:val="24"/>
                <w:szCs w:val="24"/>
              </w:rPr>
            </w:pPr>
            <w:r>
              <w:rPr>
                <w:rFonts w:hint="eastAsia" w:ascii="宋体" w:cs="宋体"/>
                <w:color w:val="000000"/>
                <w:sz w:val="24"/>
                <w:szCs w:val="24"/>
              </w:rPr>
              <w:t>分值</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技评分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15</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21.00</w:t>
            </w:r>
          </w:p>
        </w:tc>
        <w:tc>
          <w:tcPr>
            <w:tcW w:w="1441" w:type="dxa"/>
            <w:vMerge w:val="restart"/>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5</w:t>
            </w:r>
          </w:p>
        </w:tc>
        <w:tc>
          <w:tcPr>
            <w:tcW w:w="1441" w:type="dxa"/>
            <w:vMerge w:val="restart"/>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灵活运用左右手上篮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14</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21.50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13</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22.00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12</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22.50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11</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23.00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10</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23.50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9</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24.00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8</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24.50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3"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7</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25.00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6</w:t>
            </w:r>
          </w:p>
        </w:tc>
        <w:tc>
          <w:tcPr>
            <w:tcW w:w="1441" w:type="dxa"/>
            <w:vAlign w:val="center"/>
          </w:tcPr>
          <w:p>
            <w:pPr>
              <w:autoSpaceDE w:val="0"/>
              <w:autoSpaceDN w:val="0"/>
              <w:jc w:val="center"/>
              <w:rPr>
                <w:rFonts w:ascii="宋体" w:cs="宋体"/>
                <w:color w:val="000000"/>
                <w:sz w:val="24"/>
                <w:szCs w:val="24"/>
              </w:rPr>
            </w:pPr>
            <w:r>
              <w:rPr>
                <w:rFonts w:hint="eastAsia" w:ascii="宋体" w:cs="宋体"/>
                <w:color w:val="000000"/>
                <w:sz w:val="24"/>
                <w:szCs w:val="24"/>
              </w:rPr>
              <w:t>25</w:t>
            </w:r>
            <w:r>
              <w:rPr>
                <w:rFonts w:ascii="宋体" w:cs="宋体"/>
                <w:color w:val="000000"/>
                <w:sz w:val="24"/>
                <w:szCs w:val="24"/>
              </w:rPr>
              <w:t>.</w:t>
            </w:r>
            <w:r>
              <w:rPr>
                <w:rFonts w:hint="eastAsia" w:ascii="宋体" w:cs="宋体"/>
                <w:color w:val="000000"/>
                <w:sz w:val="24"/>
                <w:szCs w:val="24"/>
              </w:rPr>
              <w:t>5</w:t>
            </w:r>
            <w:r>
              <w:rPr>
                <w:rFonts w:ascii="宋体" w:cs="宋体"/>
                <w:color w:val="000000"/>
                <w:sz w:val="24"/>
                <w:szCs w:val="24"/>
              </w:rPr>
              <w:t>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5</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26.00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4</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27.00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3</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28.00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29.00</w:t>
            </w:r>
          </w:p>
        </w:tc>
        <w:tc>
          <w:tcPr>
            <w:tcW w:w="1441" w:type="dxa"/>
            <w:vMerge w:val="continue"/>
            <w:vAlign w:val="center"/>
          </w:tcPr>
          <w:p>
            <w:pPr>
              <w:autoSpaceDE w:val="0"/>
              <w:autoSpaceDN w:val="0"/>
              <w:jc w:val="center"/>
              <w:rPr>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1</w:t>
            </w:r>
          </w:p>
        </w:tc>
        <w:tc>
          <w:tcPr>
            <w:tcW w:w="1441" w:type="dxa"/>
            <w:vAlign w:val="center"/>
          </w:tcPr>
          <w:p>
            <w:pPr>
              <w:autoSpaceDE w:val="0"/>
              <w:autoSpaceDN w:val="0"/>
              <w:jc w:val="center"/>
              <w:rPr>
                <w:rFonts w:ascii="宋体" w:cs="宋体" w:eastAsiaTheme="minorEastAsia"/>
                <w:color w:val="000000"/>
                <w:sz w:val="24"/>
                <w:szCs w:val="24"/>
              </w:rPr>
            </w:pPr>
            <w:r>
              <w:rPr>
                <w:rFonts w:hint="eastAsia" w:ascii="宋体" w:cs="宋体"/>
                <w:color w:val="000000"/>
                <w:sz w:val="24"/>
                <w:szCs w:val="24"/>
              </w:rPr>
              <w:t>30.00</w:t>
            </w:r>
          </w:p>
        </w:tc>
        <w:tc>
          <w:tcPr>
            <w:tcW w:w="1441" w:type="dxa"/>
            <w:vMerge w:val="continue"/>
            <w:vAlign w:val="center"/>
          </w:tcPr>
          <w:p>
            <w:pPr>
              <w:autoSpaceDE w:val="0"/>
              <w:autoSpaceDN w:val="0"/>
              <w:jc w:val="center"/>
              <w:rPr>
                <w:rFonts w:ascii="宋体" w:cs="宋体"/>
                <w:color w:val="000000"/>
                <w:sz w:val="24"/>
                <w:szCs w:val="24"/>
              </w:rPr>
            </w:pPr>
          </w:p>
        </w:tc>
        <w:tc>
          <w:tcPr>
            <w:tcW w:w="1441" w:type="dxa"/>
            <w:vMerge w:val="continue"/>
            <w:vAlign w:val="center"/>
          </w:tcPr>
          <w:p>
            <w:pPr>
              <w:autoSpaceDE w:val="0"/>
              <w:autoSpaceDN w:val="0"/>
              <w:jc w:val="center"/>
              <w:rPr>
                <w:rFonts w:ascii="宋体" w:cs="宋体"/>
                <w:color w:val="000000"/>
                <w:sz w:val="24"/>
                <w:szCs w:val="24"/>
              </w:rPr>
            </w:pPr>
          </w:p>
        </w:tc>
      </w:tr>
    </w:tbl>
    <w:p>
      <w:pPr>
        <w:rPr>
          <w:sz w:val="28"/>
          <w:szCs w:val="28"/>
        </w:rPr>
      </w:pPr>
      <w:r>
        <w:rPr>
          <w:rFonts w:hint="eastAsia"/>
          <w:sz w:val="24"/>
          <w:szCs w:val="24"/>
        </w:rPr>
        <w:t>6、</w:t>
      </w:r>
      <w:r>
        <w:rPr>
          <w:rFonts w:hint="eastAsia"/>
          <w:sz w:val="28"/>
          <w:szCs w:val="28"/>
        </w:rPr>
        <w:t>教学比赛（分值40分）</w:t>
      </w:r>
    </w:p>
    <w:p>
      <w:pPr>
        <w:rPr>
          <w:sz w:val="28"/>
          <w:szCs w:val="28"/>
        </w:rPr>
      </w:pPr>
      <w:r>
        <w:rPr>
          <w:rFonts w:hint="eastAsia"/>
          <w:sz w:val="28"/>
          <w:szCs w:val="28"/>
        </w:rPr>
        <w:t>评委从考生动作的正确、协调、连贯程度，技、战术运用水平以及配合意识等方面，独立对考生进行综合评定。</w:t>
      </w:r>
    </w:p>
    <w:tbl>
      <w:tblPr>
        <w:tblStyle w:val="2"/>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2"/>
        <w:gridCol w:w="1767"/>
        <w:gridCol w:w="1785"/>
        <w:gridCol w:w="19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372"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等级</w:t>
            </w:r>
          </w:p>
        </w:tc>
        <w:tc>
          <w:tcPr>
            <w:tcW w:w="1767"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优</w:t>
            </w:r>
          </w:p>
        </w:tc>
        <w:tc>
          <w:tcPr>
            <w:tcW w:w="1785"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良</w:t>
            </w:r>
          </w:p>
        </w:tc>
        <w:tc>
          <w:tcPr>
            <w:tcW w:w="1901"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中</w:t>
            </w:r>
          </w:p>
        </w:tc>
        <w:tc>
          <w:tcPr>
            <w:tcW w:w="1843"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1372"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分值</w:t>
            </w:r>
          </w:p>
        </w:tc>
        <w:tc>
          <w:tcPr>
            <w:tcW w:w="1767"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40—31分</w:t>
            </w:r>
          </w:p>
        </w:tc>
        <w:tc>
          <w:tcPr>
            <w:tcW w:w="1785"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30—21分</w:t>
            </w:r>
          </w:p>
        </w:tc>
        <w:tc>
          <w:tcPr>
            <w:tcW w:w="1901"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20—11分</w:t>
            </w:r>
          </w:p>
        </w:tc>
        <w:tc>
          <w:tcPr>
            <w:tcW w:w="1843"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10分及以下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atLeast"/>
        </w:trPr>
        <w:tc>
          <w:tcPr>
            <w:tcW w:w="1372" w:type="dxa"/>
            <w:vAlign w:val="center"/>
          </w:tcPr>
          <w:p>
            <w:pPr>
              <w:autoSpaceDE w:val="0"/>
              <w:autoSpaceDN w:val="0"/>
              <w:ind w:left="66" w:leftChars="30" w:right="66" w:rightChars="30"/>
              <w:jc w:val="center"/>
              <w:rPr>
                <w:rFonts w:ascii="宋体" w:cs="宋体"/>
                <w:color w:val="000000"/>
                <w:sz w:val="24"/>
                <w:szCs w:val="24"/>
              </w:rPr>
            </w:pPr>
            <w:r>
              <w:rPr>
                <w:rFonts w:hint="eastAsia" w:ascii="宋体" w:cs="宋体"/>
                <w:color w:val="000000"/>
                <w:sz w:val="24"/>
                <w:szCs w:val="24"/>
              </w:rPr>
              <w:t>标准</w:t>
            </w:r>
          </w:p>
        </w:tc>
        <w:tc>
          <w:tcPr>
            <w:tcW w:w="1767" w:type="dxa"/>
            <w:vAlign w:val="center"/>
          </w:tcPr>
          <w:p>
            <w:pPr>
              <w:autoSpaceDE w:val="0"/>
              <w:autoSpaceDN w:val="0"/>
              <w:ind w:left="66" w:leftChars="30" w:right="66" w:rightChars="30"/>
              <w:rPr>
                <w:rFonts w:ascii="宋体" w:cs="宋体"/>
                <w:color w:val="000000"/>
                <w:sz w:val="24"/>
                <w:szCs w:val="24"/>
              </w:rPr>
            </w:pPr>
            <w:r>
              <w:rPr>
                <w:rFonts w:hint="eastAsia" w:ascii="宋体" w:cs="宋体"/>
                <w:color w:val="000000"/>
                <w:sz w:val="24"/>
                <w:szCs w:val="24"/>
              </w:rPr>
              <w:t>动作正确，协调、连贯、实效；技术运用合理、运用效果好；战术配合意识强、实战效果较好。</w:t>
            </w:r>
          </w:p>
        </w:tc>
        <w:tc>
          <w:tcPr>
            <w:tcW w:w="1785" w:type="dxa"/>
            <w:vAlign w:val="center"/>
          </w:tcPr>
          <w:p>
            <w:pPr>
              <w:autoSpaceDE w:val="0"/>
              <w:autoSpaceDN w:val="0"/>
              <w:ind w:left="66" w:leftChars="30" w:right="66" w:rightChars="30"/>
              <w:rPr>
                <w:rFonts w:ascii="宋体" w:cs="宋体"/>
                <w:color w:val="000000"/>
                <w:sz w:val="24"/>
                <w:szCs w:val="24"/>
              </w:rPr>
            </w:pPr>
            <w:r>
              <w:rPr>
                <w:rFonts w:hint="eastAsia" w:ascii="宋体" w:cs="宋体"/>
                <w:color w:val="000000"/>
                <w:sz w:val="24"/>
                <w:szCs w:val="24"/>
              </w:rPr>
              <w:t>动作正确，协调；技术运用较合理、运用效果较好：战术配合意识较强、实战效果较好。</w:t>
            </w:r>
          </w:p>
        </w:tc>
        <w:tc>
          <w:tcPr>
            <w:tcW w:w="1901" w:type="dxa"/>
            <w:vAlign w:val="center"/>
          </w:tcPr>
          <w:p>
            <w:pPr>
              <w:autoSpaceDE w:val="0"/>
              <w:autoSpaceDN w:val="0"/>
              <w:ind w:left="66" w:leftChars="30" w:right="66" w:rightChars="30"/>
              <w:rPr>
                <w:rFonts w:ascii="宋体" w:cs="宋体"/>
                <w:color w:val="000000"/>
                <w:sz w:val="24"/>
                <w:szCs w:val="24"/>
              </w:rPr>
            </w:pPr>
            <w:r>
              <w:rPr>
                <w:rFonts w:hint="eastAsia" w:ascii="宋体" w:cs="宋体"/>
                <w:color w:val="000000"/>
                <w:sz w:val="24"/>
                <w:szCs w:val="24"/>
              </w:rPr>
              <w:t>动作基本正确，协调；技术运用基本合理、运用效果一般；战术配合意识一般、效果一般。</w:t>
            </w:r>
          </w:p>
        </w:tc>
        <w:tc>
          <w:tcPr>
            <w:tcW w:w="1843" w:type="dxa"/>
            <w:vAlign w:val="center"/>
          </w:tcPr>
          <w:p>
            <w:pPr>
              <w:autoSpaceDE w:val="0"/>
              <w:autoSpaceDN w:val="0"/>
              <w:ind w:left="66" w:leftChars="30" w:right="66" w:rightChars="30"/>
              <w:rPr>
                <w:rFonts w:ascii="宋体" w:cs="宋体"/>
                <w:color w:val="000000"/>
                <w:sz w:val="24"/>
                <w:szCs w:val="24"/>
              </w:rPr>
            </w:pPr>
            <w:r>
              <w:rPr>
                <w:rFonts w:hint="eastAsia" w:ascii="宋体" w:cs="宋体"/>
                <w:color w:val="000000"/>
                <w:sz w:val="24"/>
                <w:szCs w:val="24"/>
              </w:rPr>
              <w:t>动作不正确，不协调；技术动作不合理、运用效果差；战术配合意识差、效果较差。</w:t>
            </w:r>
          </w:p>
        </w:tc>
      </w:tr>
    </w:tbl>
    <w:p>
      <w:pPr>
        <w:pStyle w:val="5"/>
        <w:ind w:left="1440" w:firstLine="2489" w:firstLineChars="889"/>
        <w:rPr>
          <w:sz w:val="28"/>
          <w:szCs w:val="28"/>
        </w:rPr>
      </w:pPr>
    </w:p>
    <w:p>
      <w:pPr>
        <w:pStyle w:val="5"/>
        <w:ind w:left="1440" w:firstLine="2489" w:firstLineChars="889"/>
        <w:rPr>
          <w:sz w:val="28"/>
          <w:szCs w:val="28"/>
        </w:rPr>
      </w:pPr>
    </w:p>
    <w:p>
      <w:pPr>
        <w:pStyle w:val="5"/>
        <w:ind w:left="1440" w:firstLine="2489" w:firstLineChars="889"/>
        <w:rPr>
          <w:sz w:val="28"/>
          <w:szCs w:val="28"/>
        </w:rPr>
      </w:pPr>
    </w:p>
    <w:p>
      <w:pPr>
        <w:pStyle w:val="5"/>
        <w:ind w:left="1440" w:firstLine="2489" w:firstLineChars="889"/>
        <w:rPr>
          <w:sz w:val="28"/>
          <w:szCs w:val="28"/>
        </w:rPr>
      </w:pPr>
    </w:p>
    <w:p>
      <w:pPr>
        <w:pStyle w:val="5"/>
        <w:ind w:left="1440" w:firstLine="2489" w:firstLineChars="889"/>
      </w:pPr>
      <w:r>
        <w:rPr>
          <w:sz w:val="28"/>
          <w:szCs w:val="28"/>
        </w:rPr>
        <w:t>首都师范大学附属回龙观育新学校</w:t>
      </w:r>
    </w:p>
    <w:p>
      <w:pPr>
        <w:pStyle w:val="5"/>
        <w:ind w:firstLine="420"/>
      </w:pPr>
      <w:r>
        <w:rPr>
          <w:sz w:val="28"/>
          <w:szCs w:val="28"/>
        </w:rPr>
        <w:t xml:space="preserve">                            </w:t>
      </w:r>
      <w:r>
        <w:rPr>
          <w:rFonts w:hint="eastAsia"/>
          <w:sz w:val="28"/>
          <w:szCs w:val="28"/>
        </w:rPr>
        <w:t xml:space="preserve">                         </w:t>
      </w:r>
      <w:r>
        <w:rPr>
          <w:sz w:val="28"/>
          <w:szCs w:val="28"/>
        </w:rPr>
        <w:t>202</w:t>
      </w:r>
      <w:r>
        <w:rPr>
          <w:rFonts w:hint="eastAsia"/>
          <w:sz w:val="28"/>
          <w:szCs w:val="28"/>
        </w:rPr>
        <w:t>3</w:t>
      </w:r>
      <w:r>
        <w:rPr>
          <w:sz w:val="28"/>
          <w:szCs w:val="28"/>
        </w:rPr>
        <w:t>年</w:t>
      </w:r>
      <w:r>
        <w:rPr>
          <w:rFonts w:hint="eastAsia"/>
          <w:sz w:val="28"/>
          <w:szCs w:val="28"/>
        </w:rPr>
        <w:t>5</w:t>
      </w:r>
      <w:r>
        <w:rPr>
          <w:sz w:val="28"/>
          <w:szCs w:val="28"/>
        </w:rPr>
        <w:t>月</w:t>
      </w:r>
      <w:r>
        <w:rPr>
          <w:rFonts w:hint="eastAsia"/>
          <w:sz w:val="28"/>
          <w:szCs w:val="28"/>
        </w:rPr>
        <w:t>6</w:t>
      </w:r>
      <w:r>
        <w:rPr>
          <w:sz w:val="28"/>
          <w:szCs w:val="28"/>
        </w:rPr>
        <w:t>日</w:t>
      </w: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jc w:val="center"/>
        <w:rPr>
          <w:rFonts w:asciiTheme="minorEastAsia" w:hAnsiTheme="minorEastAsia"/>
          <w:b/>
          <w:sz w:val="32"/>
          <w:szCs w:val="28"/>
        </w:rPr>
      </w:pPr>
      <w:r>
        <w:rPr>
          <w:rFonts w:hint="eastAsia" w:asciiTheme="minorEastAsia" w:hAnsiTheme="minorEastAsia"/>
          <w:b/>
          <w:sz w:val="32"/>
          <w:szCs w:val="28"/>
        </w:rPr>
        <w:t>首都师范大学附属回龙观育新学校</w:t>
      </w:r>
    </w:p>
    <w:p>
      <w:pPr>
        <w:jc w:val="center"/>
        <w:rPr>
          <w:rFonts w:asciiTheme="minorEastAsia" w:hAnsiTheme="minorEastAsia"/>
          <w:b/>
          <w:sz w:val="32"/>
          <w:szCs w:val="28"/>
        </w:rPr>
      </w:pPr>
      <w:r>
        <w:rPr>
          <w:rFonts w:hint="eastAsia" w:asciiTheme="minorEastAsia" w:hAnsiTheme="minorEastAsia"/>
          <w:b/>
          <w:sz w:val="32"/>
          <w:szCs w:val="28"/>
        </w:rPr>
        <w:t>2023年初生高体育特长生招生工作安全预案</w:t>
      </w:r>
    </w:p>
    <w:p>
      <w:pPr>
        <w:ind w:firstLine="645"/>
        <w:jc w:val="left"/>
        <w:rPr>
          <w:rFonts w:asciiTheme="minorEastAsia" w:hAnsiTheme="minorEastAsia"/>
          <w:sz w:val="28"/>
          <w:szCs w:val="28"/>
        </w:rPr>
      </w:pPr>
      <w:r>
        <w:rPr>
          <w:rFonts w:hint="eastAsia" w:ascii="宋体" w:hAnsi="宋体" w:eastAsia="宋体" w:cs="宋体"/>
          <w:sz w:val="28"/>
          <w:szCs w:val="28"/>
        </w:rPr>
        <w:t>根据昌平区教委《关于做好2022年高级中等学校招收体育艺术科技特长生工作的通知》要求，为保证体育特长生招生工作顺利进行，特制定该方案，具体安排如下</w:t>
      </w:r>
      <w:r>
        <w:rPr>
          <w:rFonts w:hint="eastAsia" w:asciiTheme="minorEastAsia" w:hAnsiTheme="minorEastAsia"/>
          <w:sz w:val="28"/>
          <w:szCs w:val="28"/>
        </w:rPr>
        <w:t>：</w:t>
      </w:r>
    </w:p>
    <w:p>
      <w:pPr>
        <w:ind w:firstLine="564"/>
        <w:rPr>
          <w:rFonts w:ascii="宋体" w:hAnsi="宋体" w:eastAsia="宋体" w:cs="宋体"/>
          <w:sz w:val="28"/>
          <w:szCs w:val="28"/>
        </w:rPr>
      </w:pPr>
      <w:r>
        <w:rPr>
          <w:rFonts w:hint="eastAsia" w:ascii="宋体" w:hAnsi="宋体" w:eastAsia="宋体" w:cs="宋体"/>
          <w:sz w:val="28"/>
          <w:szCs w:val="28"/>
        </w:rPr>
        <w:t>一、领导小组</w:t>
      </w:r>
    </w:p>
    <w:p>
      <w:pPr>
        <w:ind w:firstLine="564"/>
        <w:rPr>
          <w:rFonts w:ascii="宋体" w:hAnsi="宋体" w:eastAsia="宋体" w:cs="宋体"/>
          <w:sz w:val="28"/>
          <w:szCs w:val="28"/>
        </w:rPr>
      </w:pPr>
      <w:r>
        <w:rPr>
          <w:rFonts w:hint="eastAsia" w:ascii="宋体" w:hAnsi="宋体" w:eastAsia="宋体" w:cs="宋体"/>
          <w:sz w:val="28"/>
          <w:szCs w:val="28"/>
        </w:rPr>
        <w:t>组长：陈国荣</w:t>
      </w:r>
    </w:p>
    <w:p>
      <w:pPr>
        <w:ind w:firstLine="564"/>
        <w:rPr>
          <w:rFonts w:ascii="宋体" w:hAnsi="宋体" w:eastAsia="宋体" w:cs="宋体"/>
          <w:sz w:val="28"/>
          <w:szCs w:val="28"/>
        </w:rPr>
      </w:pPr>
      <w:r>
        <w:rPr>
          <w:rFonts w:hint="eastAsia" w:ascii="宋体" w:hAnsi="宋体" w:eastAsia="宋体" w:cs="宋体"/>
          <w:sz w:val="28"/>
          <w:szCs w:val="28"/>
        </w:rPr>
        <w:t>副组长：赵玉峰、王 强</w:t>
      </w:r>
    </w:p>
    <w:p>
      <w:pPr>
        <w:ind w:firstLine="564"/>
        <w:rPr>
          <w:rFonts w:ascii="宋体" w:hAnsi="宋体" w:eastAsia="宋体" w:cs="宋体"/>
          <w:sz w:val="28"/>
          <w:szCs w:val="28"/>
        </w:rPr>
      </w:pPr>
      <w:r>
        <w:rPr>
          <w:rFonts w:hint="eastAsia" w:ascii="宋体" w:hAnsi="宋体" w:eastAsia="宋体" w:cs="宋体"/>
          <w:sz w:val="28"/>
          <w:szCs w:val="28"/>
        </w:rPr>
        <w:t>行动组：张悦、潘婷</w:t>
      </w:r>
    </w:p>
    <w:p>
      <w:pPr>
        <w:ind w:firstLine="564"/>
        <w:rPr>
          <w:rFonts w:ascii="宋体" w:hAnsi="宋体" w:eastAsia="宋体" w:cs="宋体"/>
          <w:sz w:val="28"/>
          <w:szCs w:val="28"/>
        </w:rPr>
      </w:pPr>
      <w:r>
        <w:rPr>
          <w:rFonts w:hint="eastAsia" w:ascii="宋体" w:hAnsi="宋体" w:eastAsia="宋体" w:cs="宋体"/>
          <w:sz w:val="28"/>
          <w:szCs w:val="28"/>
        </w:rPr>
        <w:t>联络组：王玉荣</w:t>
      </w:r>
    </w:p>
    <w:p>
      <w:pPr>
        <w:ind w:firstLine="564"/>
        <w:rPr>
          <w:rFonts w:ascii="宋体" w:hAnsi="宋体" w:eastAsia="宋体" w:cs="宋体"/>
          <w:sz w:val="28"/>
          <w:szCs w:val="28"/>
        </w:rPr>
      </w:pPr>
      <w:r>
        <w:rPr>
          <w:rFonts w:hint="eastAsia" w:ascii="宋体" w:hAnsi="宋体" w:eastAsia="宋体" w:cs="宋体"/>
          <w:sz w:val="28"/>
          <w:szCs w:val="28"/>
        </w:rPr>
        <w:t>疏散组：赵剑申、范宁、周红艳、赵云</w:t>
      </w:r>
    </w:p>
    <w:p>
      <w:pPr>
        <w:ind w:firstLine="564"/>
        <w:rPr>
          <w:rFonts w:ascii="宋体" w:hAnsi="宋体" w:eastAsia="宋体" w:cs="宋体"/>
          <w:sz w:val="28"/>
          <w:szCs w:val="28"/>
        </w:rPr>
      </w:pPr>
      <w:r>
        <w:rPr>
          <w:rFonts w:hint="eastAsia" w:ascii="宋体" w:hAnsi="宋体" w:eastAsia="宋体" w:cs="宋体"/>
          <w:sz w:val="28"/>
          <w:szCs w:val="28"/>
        </w:rPr>
        <w:t>救护组：张亚威、李西坤、隋东亮、董琳菲</w:t>
      </w:r>
    </w:p>
    <w:p>
      <w:pPr>
        <w:numPr>
          <w:ilvl w:val="0"/>
          <w:numId w:val="6"/>
        </w:numPr>
        <w:ind w:firstLine="564"/>
        <w:rPr>
          <w:rFonts w:ascii="宋体" w:hAnsi="宋体" w:eastAsia="宋体" w:cs="宋体"/>
          <w:sz w:val="28"/>
          <w:szCs w:val="28"/>
        </w:rPr>
      </w:pPr>
      <w:r>
        <w:rPr>
          <w:rFonts w:hint="eastAsia" w:ascii="宋体" w:hAnsi="宋体" w:eastAsia="宋体" w:cs="宋体"/>
          <w:sz w:val="28"/>
          <w:szCs w:val="28"/>
        </w:rPr>
        <w:t>具体工作安排</w:t>
      </w:r>
    </w:p>
    <w:p>
      <w:pPr>
        <w:ind w:firstLine="560" w:firstLineChars="200"/>
        <w:rPr>
          <w:rFonts w:ascii="宋体" w:hAnsi="宋体" w:eastAsia="宋体" w:cs="宋体"/>
          <w:sz w:val="28"/>
          <w:szCs w:val="28"/>
        </w:rPr>
      </w:pPr>
      <w:r>
        <w:rPr>
          <w:rFonts w:hint="eastAsia" w:ascii="宋体" w:hAnsi="宋体" w:eastAsia="宋体" w:cs="宋体"/>
          <w:sz w:val="28"/>
          <w:szCs w:val="28"/>
        </w:rPr>
        <w:t>（一）加强组织领导。密切关注北京市、昌平区流行病学情况并严格执行相关防控要求，切实保障考生和涉考人员的生命安全和身体健康，维护考试的公平公正，确保考试招生工作安全顺利实施。</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（二）完善准备工作。</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1、测试教师在测试前准备测试场地、器材以及所需用具。上报领导小组后，由组长和副组长检查场地。</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2、做好测试场地的消杀和通风工作。</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3、测试前了解和掌握每名考生的健康状况，认真做好防暑降温工作，不安排考生在高温时段进行室外体育测试。</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4、如遇发事件、学生意外伤害事件的应急处理程序如下：</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（1）测试教师发现紧急情况发生后，第一时间向组长报告。</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（2）组长初步了解情况后，判断是否需要报警并启动应急预案。</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（3）接到组长指令后，联络组拨打相应报警、求救电话：</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火警:119</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交通事故:122</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医疗救护:120</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报警求助:110</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4、组长下达启动应急预案指令后，各组人员按预案分工迅速开展工作。</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5、行动组在必要时，到救援车辆、人员必经之路等候，引导救援车辆、人员顺利进入现场。</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6、行动组、救护组，在救援人员赶到前，按预案要求开展相应救援工作；在救援人员赶到后，根据实际情况对后续救援工作提供必要的支持、协助。</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7、组长根据实际需要，组织相关人员开展善后处置工作。必要时向上级汇报。</w:t>
      </w:r>
    </w:p>
    <w:p>
      <w:pPr>
        <w:pStyle w:val="5"/>
      </w:pPr>
    </w:p>
    <w:p>
      <w:pPr>
        <w:pStyle w:val="5"/>
      </w:pPr>
    </w:p>
    <w:p>
      <w:pPr>
        <w:pStyle w:val="5"/>
        <w:ind w:left="1440" w:firstLine="2489" w:firstLineChars="889"/>
      </w:pPr>
      <w:r>
        <w:rPr>
          <w:sz w:val="28"/>
          <w:szCs w:val="28"/>
        </w:rPr>
        <w:t>首都师范大学附属回龙观育新学校</w:t>
      </w:r>
    </w:p>
    <w:p>
      <w:pPr>
        <w:pStyle w:val="5"/>
        <w:jc w:val="center"/>
      </w:pPr>
      <w:r>
        <w:rPr>
          <w:sz w:val="28"/>
          <w:szCs w:val="28"/>
        </w:rPr>
        <w:t xml:space="preserve">                            </w:t>
      </w:r>
      <w:r>
        <w:rPr>
          <w:rFonts w:hint="eastAsia"/>
          <w:sz w:val="28"/>
          <w:szCs w:val="28"/>
        </w:rPr>
        <w:t xml:space="preserve">             </w:t>
      </w:r>
      <w:r>
        <w:rPr>
          <w:sz w:val="28"/>
          <w:szCs w:val="28"/>
        </w:rPr>
        <w:t>202</w:t>
      </w:r>
      <w:r>
        <w:rPr>
          <w:rFonts w:hint="eastAsia"/>
          <w:sz w:val="28"/>
          <w:szCs w:val="28"/>
        </w:rPr>
        <w:t>3</w:t>
      </w:r>
      <w:r>
        <w:rPr>
          <w:sz w:val="28"/>
          <w:szCs w:val="28"/>
        </w:rPr>
        <w:t>年</w:t>
      </w:r>
      <w:r>
        <w:rPr>
          <w:rFonts w:hint="eastAsia"/>
          <w:sz w:val="28"/>
          <w:szCs w:val="28"/>
        </w:rPr>
        <w:t>5</w:t>
      </w:r>
      <w:r>
        <w:rPr>
          <w:sz w:val="28"/>
          <w:szCs w:val="28"/>
        </w:rPr>
        <w:t>月</w:t>
      </w:r>
      <w:r>
        <w:rPr>
          <w:rFonts w:hint="eastAsia"/>
          <w:sz w:val="28"/>
          <w:szCs w:val="28"/>
        </w:rPr>
        <w:t>6</w:t>
      </w:r>
      <w:r>
        <w:rPr>
          <w:sz w:val="28"/>
          <w:szCs w:val="28"/>
        </w:rPr>
        <w:t>日</w:t>
      </w:r>
    </w:p>
    <w:p>
      <w:pPr>
        <w:jc w:val="left"/>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044B9"/>
    <w:multiLevelType w:val="singleLevel"/>
    <w:tmpl w:val="EA9044B9"/>
    <w:lvl w:ilvl="0" w:tentative="0">
      <w:start w:val="3"/>
      <w:numFmt w:val="chineseCounting"/>
      <w:suff w:val="nothing"/>
      <w:lvlText w:val="%1、"/>
      <w:lvlJc w:val="left"/>
      <w:rPr>
        <w:rFonts w:hint="eastAsia"/>
      </w:rPr>
    </w:lvl>
  </w:abstractNum>
  <w:abstractNum w:abstractNumId="1">
    <w:nsid w:val="F0CE3B39"/>
    <w:multiLevelType w:val="singleLevel"/>
    <w:tmpl w:val="F0CE3B39"/>
    <w:lvl w:ilvl="0" w:tentative="0">
      <w:start w:val="1"/>
      <w:numFmt w:val="decimal"/>
      <w:suff w:val="nothing"/>
      <w:lvlText w:val="（%1）"/>
      <w:lvlJc w:val="left"/>
    </w:lvl>
  </w:abstractNum>
  <w:abstractNum w:abstractNumId="2">
    <w:nsid w:val="FF0BE1A7"/>
    <w:multiLevelType w:val="singleLevel"/>
    <w:tmpl w:val="FF0BE1A7"/>
    <w:lvl w:ilvl="0" w:tentative="0">
      <w:start w:val="2"/>
      <w:numFmt w:val="decimal"/>
      <w:suff w:val="nothing"/>
      <w:lvlText w:val="%1、"/>
      <w:lvlJc w:val="left"/>
    </w:lvl>
  </w:abstractNum>
  <w:abstractNum w:abstractNumId="3">
    <w:nsid w:val="0053208E"/>
    <w:multiLevelType w:val="multilevel"/>
    <w:tmpl w:val="005320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lef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left"/>
      <w:pPr>
        <w:ind w:left="3780" w:hanging="420"/>
      </w:pPr>
    </w:lvl>
  </w:abstractNum>
  <w:abstractNum w:abstractNumId="4">
    <w:nsid w:val="43BCA2CE"/>
    <w:multiLevelType w:val="singleLevel"/>
    <w:tmpl w:val="43BCA2CE"/>
    <w:lvl w:ilvl="0" w:tentative="0">
      <w:start w:val="2"/>
      <w:numFmt w:val="chineseCounting"/>
      <w:suff w:val="nothing"/>
      <w:lvlText w:val="%1、"/>
      <w:lvlJc w:val="left"/>
      <w:rPr>
        <w:rFonts w:hint="eastAsia"/>
      </w:rPr>
    </w:lvl>
  </w:abstractNum>
  <w:abstractNum w:abstractNumId="5">
    <w:nsid w:val="65C9EDA4"/>
    <w:multiLevelType w:val="singleLevel"/>
    <w:tmpl w:val="65C9EDA4"/>
    <w:lvl w:ilvl="0" w:tentative="0">
      <w:start w:val="1"/>
      <w:numFmt w:val="decimal"/>
      <w:suff w:val="nothing"/>
      <w:lvlText w:val="%1、"/>
      <w:lvlJc w:val="left"/>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mY0Y2U0MmUwYjAxM2YxNDVlZGEzYTgzNmZmMzA4MjIifQ=="/>
  </w:docVars>
  <w:rsids>
    <w:rsidRoot w:val="00CC1130"/>
    <w:rsid w:val="003E4D68"/>
    <w:rsid w:val="006512F9"/>
    <w:rsid w:val="00CC1130"/>
    <w:rsid w:val="02627472"/>
    <w:rsid w:val="05C06585"/>
    <w:rsid w:val="061B21D0"/>
    <w:rsid w:val="08B82D1E"/>
    <w:rsid w:val="09295DC7"/>
    <w:rsid w:val="0CF6740E"/>
    <w:rsid w:val="1EC37766"/>
    <w:rsid w:val="23490CEA"/>
    <w:rsid w:val="23495D60"/>
    <w:rsid w:val="263D1319"/>
    <w:rsid w:val="276529F3"/>
    <w:rsid w:val="28101072"/>
    <w:rsid w:val="28F65471"/>
    <w:rsid w:val="35686AF9"/>
    <w:rsid w:val="3BA0378A"/>
    <w:rsid w:val="3FC0453D"/>
    <w:rsid w:val="429217A5"/>
    <w:rsid w:val="44481F45"/>
    <w:rsid w:val="47C36A0E"/>
    <w:rsid w:val="4B306168"/>
    <w:rsid w:val="50D34C37"/>
    <w:rsid w:val="54E30122"/>
    <w:rsid w:val="557C2C6E"/>
    <w:rsid w:val="5B7D13D2"/>
    <w:rsid w:val="5C4524B0"/>
    <w:rsid w:val="686404F6"/>
    <w:rsid w:val="77FA2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微软雅黑" w:hAnsi="微软雅黑" w:eastAsia="微软雅黑" w:cs="微软雅黑"/>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sz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石墨文档正文"/>
    <w:qFormat/>
    <w:uiPriority w:val="0"/>
    <w:rPr>
      <w:rFonts w:ascii="微软雅黑" w:hAnsi="微软雅黑" w:eastAsia="微软雅黑" w:cs="微软雅黑"/>
      <w:sz w:val="22"/>
      <w:szCs w:val="22"/>
      <w:lang w:val="en-US" w:eastAsia="zh-CN" w:bidi="ar-SA"/>
    </w:rPr>
  </w:style>
  <w:style w:type="paragraph" w:customStyle="1" w:styleId="6">
    <w:name w:val="石墨文档标题"/>
    <w:unhideWhenUsed/>
    <w:qFormat/>
    <w:uiPriority w:val="9"/>
    <w:pPr>
      <w:spacing w:before="260" w:after="260"/>
      <w:outlineLvl w:val="0"/>
    </w:pPr>
    <w:rPr>
      <w:rFonts w:ascii="微软雅黑" w:hAnsi="微软雅黑" w:eastAsia="微软雅黑" w:cs="微软雅黑"/>
      <w:b/>
      <w:bCs/>
      <w:sz w:val="40"/>
      <w:szCs w:val="40"/>
      <w:lang w:val="en-US" w:eastAsia="zh-CN" w:bidi="ar-SA"/>
    </w:rPr>
  </w:style>
  <w:style w:type="paragraph" w:customStyle="1" w:styleId="7">
    <w:name w:val="石墨文档副标题"/>
    <w:qFormat/>
    <w:uiPriority w:val="0"/>
    <w:pPr>
      <w:spacing w:before="260" w:after="260"/>
    </w:pPr>
    <w:rPr>
      <w:rFonts w:ascii="微软雅黑" w:hAnsi="微软雅黑" w:eastAsia="微软雅黑" w:cs="微软雅黑"/>
      <w:color w:val="888888"/>
      <w:sz w:val="36"/>
      <w:szCs w:val="36"/>
      <w:lang w:val="en-US" w:eastAsia="zh-CN" w:bidi="ar-SA"/>
    </w:rPr>
  </w:style>
  <w:style w:type="paragraph" w:customStyle="1" w:styleId="8">
    <w:name w:val="石墨文档标题 1"/>
    <w:unhideWhenUsed/>
    <w:qFormat/>
    <w:uiPriority w:val="9"/>
    <w:pPr>
      <w:spacing w:before="260" w:after="260"/>
      <w:outlineLvl w:val="0"/>
    </w:pPr>
    <w:rPr>
      <w:rFonts w:ascii="微软雅黑" w:hAnsi="微软雅黑" w:eastAsia="微软雅黑" w:cs="微软雅黑"/>
      <w:b/>
      <w:bCs/>
      <w:sz w:val="32"/>
      <w:szCs w:val="32"/>
      <w:lang w:val="en-US" w:eastAsia="zh-CN" w:bidi="ar-SA"/>
    </w:rPr>
  </w:style>
  <w:style w:type="paragraph" w:customStyle="1" w:styleId="9">
    <w:name w:val="石墨文档标题 2"/>
    <w:unhideWhenUsed/>
    <w:qFormat/>
    <w:uiPriority w:val="9"/>
    <w:pPr>
      <w:spacing w:before="260" w:after="260"/>
      <w:outlineLvl w:val="1"/>
    </w:pPr>
    <w:rPr>
      <w:rFonts w:ascii="微软雅黑" w:hAnsi="微软雅黑" w:eastAsia="微软雅黑" w:cs="微软雅黑"/>
      <w:b/>
      <w:bCs/>
      <w:sz w:val="28"/>
      <w:szCs w:val="28"/>
      <w:lang w:val="en-US" w:eastAsia="zh-CN" w:bidi="ar-SA"/>
    </w:rPr>
  </w:style>
  <w:style w:type="paragraph" w:customStyle="1" w:styleId="10">
    <w:name w:val="石墨文档标题 3"/>
    <w:unhideWhenUsed/>
    <w:qFormat/>
    <w:uiPriority w:val="9"/>
    <w:pPr>
      <w:spacing w:before="260" w:after="260"/>
      <w:outlineLvl w:val="2"/>
    </w:pPr>
    <w:rPr>
      <w:rFonts w:ascii="微软雅黑" w:hAnsi="微软雅黑" w:eastAsia="微软雅黑" w:cs="微软雅黑"/>
      <w:b/>
      <w:bCs/>
      <w:sz w:val="26"/>
      <w:szCs w:val="26"/>
      <w:lang w:val="en-US" w:eastAsia="zh-CN" w:bidi="ar-SA"/>
    </w:rPr>
  </w:style>
  <w:style w:type="paragraph" w:customStyle="1" w:styleId="11">
    <w:name w:val="石墨文档标题 4"/>
    <w:unhideWhenUsed/>
    <w:qFormat/>
    <w:uiPriority w:val="9"/>
    <w:pPr>
      <w:spacing w:before="260" w:after="260"/>
      <w:outlineLvl w:val="3"/>
    </w:pPr>
    <w:rPr>
      <w:rFonts w:ascii="微软雅黑" w:hAnsi="微软雅黑" w:eastAsia="微软雅黑" w:cs="微软雅黑"/>
      <w:b/>
      <w:bCs/>
      <w:sz w:val="24"/>
      <w:szCs w:val="24"/>
      <w:lang w:val="en-US" w:eastAsia="zh-CN" w:bidi="ar-SA"/>
    </w:rPr>
  </w:style>
  <w:style w:type="paragraph" w:customStyle="1" w:styleId="12">
    <w:name w:val="石墨文档引用"/>
    <w:qFormat/>
    <w:uiPriority w:val="0"/>
    <w:pPr>
      <w:pBdr>
        <w:left w:val="single" w:color="F0F0F0" w:sz="30" w:space="10"/>
      </w:pBdr>
    </w:pPr>
    <w:rPr>
      <w:rFonts w:ascii="微软雅黑" w:hAnsi="微软雅黑" w:eastAsia="微软雅黑" w:cs="微软雅黑"/>
      <w:color w:val="ADADAD"/>
      <w:sz w:val="22"/>
      <w:lang w:val="en-US" w:eastAsia="zh-CN" w:bidi="ar-SA"/>
    </w:rPr>
  </w:style>
  <w:style w:type="paragraph" w:styleId="1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4">
    <w:name w:val="List Paragraph"/>
    <w:basedOn w:val="1"/>
    <w:qFormat/>
    <w:uiPriority w:val="34"/>
    <w:pPr>
      <w:ind w:firstLine="420" w:firstLineChars="200"/>
    </w:pPr>
    <w:rPr>
      <w:rFonts w:ascii="Tahoma" w:hAnsi="Tahoma" w:eastAsia="宋体" w:cs="Tahoma"/>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4568</Words>
  <Characters>5029</Characters>
  <Lines>41</Lines>
  <Paragraphs>11</Paragraphs>
  <TotalTime>3</TotalTime>
  <ScaleCrop>false</ScaleCrop>
  <LinksUpToDate>false</LinksUpToDate>
  <CharactersWithSpaces>5283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2021-05-08T14:06:00Z</dcterms:created>
  <dc:creator> </dc:creator>
  <cp:lastModifiedBy>hp</cp:lastModifiedBy>
  <dcterms:modified xsi:type="dcterms:W3CDTF">2023-05-15T12:17:35Z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B0C8D0D81F8B49B8830EAB4B849F197E</vt:lpwstr>
  </property>
</Properties>
</file>